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9883F" w14:textId="77777777" w:rsidR="00BC41EA" w:rsidRPr="001301C3" w:rsidRDefault="00BC41EA" w:rsidP="00BC41EA">
      <w:pPr>
        <w:jc w:val="center"/>
        <w:rPr>
          <w:b/>
          <w:bCs/>
          <w:lang w:val="en-US"/>
        </w:rPr>
      </w:pPr>
      <w:smartTag w:uri="urn:schemas-microsoft-com:office:smarttags" w:element="place">
        <w:smartTag w:uri="urn:schemas-microsoft-com:office:smarttags" w:element="PlaceName">
          <w:r w:rsidRPr="001301C3">
            <w:rPr>
              <w:b/>
              <w:bCs/>
              <w:lang w:val="en-US"/>
            </w:rPr>
            <w:t>Saint Petersburg</w:t>
          </w:r>
        </w:smartTag>
        <w:r w:rsidRPr="001301C3">
          <w:rPr>
            <w:b/>
            <w:bCs/>
            <w:lang w:val="en-US"/>
          </w:rPr>
          <w:t xml:space="preserve"> </w:t>
        </w:r>
        <w:smartTag w:uri="urn:schemas-microsoft-com:office:smarttags" w:element="PlaceType">
          <w:r w:rsidRPr="001301C3">
            <w:rPr>
              <w:b/>
              <w:bCs/>
              <w:lang w:val="en-US"/>
            </w:rPr>
            <w:t>State</w:t>
          </w:r>
        </w:smartTag>
        <w:r w:rsidRPr="001301C3">
          <w:rPr>
            <w:b/>
            <w:bCs/>
            <w:lang w:val="en-US"/>
          </w:rPr>
          <w:t xml:space="preserve"> </w:t>
        </w:r>
        <w:smartTag w:uri="urn:schemas-microsoft-com:office:smarttags" w:element="PlaceType">
          <w:r w:rsidRPr="001301C3">
            <w:rPr>
              <w:b/>
              <w:bCs/>
              <w:lang w:val="en-US"/>
            </w:rPr>
            <w:t>University</w:t>
          </w:r>
        </w:smartTag>
      </w:smartTag>
    </w:p>
    <w:p w14:paraId="2E5C97FB" w14:textId="77777777" w:rsidR="00BC41EA" w:rsidRPr="001301C3" w:rsidRDefault="00BC41EA" w:rsidP="00BC41EA">
      <w:pPr>
        <w:jc w:val="center"/>
        <w:rPr>
          <w:b/>
          <w:bCs/>
          <w:lang w:val="en-US"/>
        </w:rPr>
      </w:pPr>
    </w:p>
    <w:p w14:paraId="313F406A" w14:textId="77777777" w:rsidR="00BC41EA" w:rsidRPr="001301C3" w:rsidRDefault="00BC41EA" w:rsidP="00BC41EA">
      <w:pPr>
        <w:jc w:val="center"/>
        <w:rPr>
          <w:b/>
          <w:bCs/>
          <w:lang w:val="en-US"/>
        </w:rPr>
      </w:pPr>
      <w:r w:rsidRPr="001301C3">
        <w:rPr>
          <w:b/>
          <w:bCs/>
          <w:lang w:val="en-US"/>
        </w:rPr>
        <w:t>Faculty of Economics</w:t>
      </w:r>
    </w:p>
    <w:p w14:paraId="6297003E" w14:textId="77777777" w:rsidR="00BC41EA" w:rsidRPr="0057074B" w:rsidRDefault="00BC41EA" w:rsidP="00BC41EA">
      <w:pPr>
        <w:jc w:val="center"/>
        <w:rPr>
          <w:b/>
          <w:bCs/>
          <w:lang w:val="en-US"/>
        </w:rPr>
      </w:pPr>
    </w:p>
    <w:p w14:paraId="55F12D47" w14:textId="77777777" w:rsidR="0074308E" w:rsidRPr="0057074B" w:rsidRDefault="0074308E" w:rsidP="00BC41EA">
      <w:pPr>
        <w:jc w:val="center"/>
        <w:rPr>
          <w:b/>
          <w:bCs/>
          <w:lang w:val="en-US"/>
        </w:rPr>
      </w:pPr>
      <w:r w:rsidRPr="0074308E">
        <w:rPr>
          <w:b/>
          <w:bCs/>
          <w:lang w:val="en-US"/>
        </w:rPr>
        <w:t xml:space="preserve">International Trading System MA </w:t>
      </w:r>
      <w:proofErr w:type="spellStart"/>
      <w:r w:rsidRPr="0074308E">
        <w:rPr>
          <w:b/>
          <w:bCs/>
          <w:lang w:val="en-US"/>
        </w:rPr>
        <w:t>programme</w:t>
      </w:r>
      <w:proofErr w:type="spellEnd"/>
    </w:p>
    <w:p w14:paraId="2062E612" w14:textId="77777777" w:rsidR="0074308E" w:rsidRPr="0057074B" w:rsidRDefault="0074308E" w:rsidP="00BC41EA">
      <w:pPr>
        <w:jc w:val="center"/>
        <w:rPr>
          <w:b/>
          <w:bCs/>
          <w:lang w:val="en-US"/>
        </w:rPr>
      </w:pPr>
    </w:p>
    <w:p w14:paraId="0D20FBE3" w14:textId="77777777" w:rsidR="00BC41EA" w:rsidRPr="001301C3" w:rsidRDefault="00BC41EA" w:rsidP="00BC41EA">
      <w:pPr>
        <w:jc w:val="center"/>
        <w:rPr>
          <w:b/>
          <w:bCs/>
          <w:lang w:val="en-US"/>
        </w:rPr>
      </w:pPr>
      <w:r w:rsidRPr="001301C3">
        <w:rPr>
          <w:b/>
          <w:bCs/>
          <w:lang w:val="en-US"/>
        </w:rPr>
        <w:t>Module Specification</w:t>
      </w:r>
    </w:p>
    <w:p w14:paraId="456BE18C" w14:textId="77777777" w:rsidR="00BC41EA" w:rsidRDefault="00BC41EA" w:rsidP="00BC41EA">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2830"/>
        <w:gridCol w:w="6055"/>
      </w:tblGrid>
      <w:tr w:rsidR="00BC41EA" w:rsidRPr="00766CBF" w14:paraId="48BA3DE3" w14:textId="77777777">
        <w:tc>
          <w:tcPr>
            <w:tcW w:w="468" w:type="dxa"/>
          </w:tcPr>
          <w:p w14:paraId="56B88688" w14:textId="77777777" w:rsidR="00BC41EA" w:rsidRPr="00766CBF" w:rsidRDefault="00BC41EA" w:rsidP="00911D1E">
            <w:pPr>
              <w:rPr>
                <w:lang w:val="en-US"/>
              </w:rPr>
            </w:pPr>
          </w:p>
        </w:tc>
        <w:tc>
          <w:tcPr>
            <w:tcW w:w="2880" w:type="dxa"/>
          </w:tcPr>
          <w:p w14:paraId="000E04F9" w14:textId="77777777" w:rsidR="00BC41EA" w:rsidRPr="00766CBF" w:rsidRDefault="00BC41EA" w:rsidP="00911D1E">
            <w:pPr>
              <w:rPr>
                <w:b/>
                <w:bCs/>
              </w:rPr>
            </w:pPr>
            <w:r w:rsidRPr="00766CBF">
              <w:rPr>
                <w:b/>
                <w:bCs/>
                <w:lang w:val="en-US"/>
              </w:rPr>
              <w:t>Basic module information</w:t>
            </w:r>
          </w:p>
        </w:tc>
        <w:tc>
          <w:tcPr>
            <w:tcW w:w="6223" w:type="dxa"/>
          </w:tcPr>
          <w:p w14:paraId="34E177B6" w14:textId="77777777" w:rsidR="00BC41EA" w:rsidRPr="00766CBF" w:rsidRDefault="00BC41EA" w:rsidP="00911D1E">
            <w:pPr>
              <w:rPr>
                <w:b/>
                <w:bCs/>
                <w:lang w:val="en-US"/>
              </w:rPr>
            </w:pPr>
          </w:p>
        </w:tc>
      </w:tr>
      <w:tr w:rsidR="00BC41EA" w:rsidRPr="00766CBF" w14:paraId="18ABBD74" w14:textId="77777777">
        <w:tc>
          <w:tcPr>
            <w:tcW w:w="468" w:type="dxa"/>
          </w:tcPr>
          <w:p w14:paraId="2BE4FA7E" w14:textId="77777777" w:rsidR="00BC41EA" w:rsidRPr="00766CBF" w:rsidRDefault="00BC41EA" w:rsidP="00766CBF">
            <w:pPr>
              <w:numPr>
                <w:ilvl w:val="0"/>
                <w:numId w:val="1"/>
              </w:numPr>
              <w:tabs>
                <w:tab w:val="clear" w:pos="720"/>
                <w:tab w:val="num" w:pos="360"/>
              </w:tabs>
              <w:ind w:left="360"/>
              <w:rPr>
                <w:lang w:val="en-US"/>
              </w:rPr>
            </w:pPr>
          </w:p>
        </w:tc>
        <w:tc>
          <w:tcPr>
            <w:tcW w:w="2880" w:type="dxa"/>
          </w:tcPr>
          <w:p w14:paraId="0A6A8320" w14:textId="77777777" w:rsidR="00BC41EA" w:rsidRPr="00766CBF" w:rsidRDefault="00BC41EA" w:rsidP="00911D1E">
            <w:pPr>
              <w:rPr>
                <w:b/>
                <w:bCs/>
                <w:lang w:val="en-US"/>
              </w:rPr>
            </w:pPr>
            <w:r w:rsidRPr="00766CBF">
              <w:rPr>
                <w:b/>
                <w:bCs/>
                <w:lang w:val="en-US"/>
              </w:rPr>
              <w:t>Module title</w:t>
            </w:r>
          </w:p>
        </w:tc>
        <w:tc>
          <w:tcPr>
            <w:tcW w:w="6223" w:type="dxa"/>
          </w:tcPr>
          <w:p w14:paraId="333523D0" w14:textId="77777777" w:rsidR="00BC41EA" w:rsidRPr="0074308E" w:rsidRDefault="0074308E" w:rsidP="00911D1E">
            <w:pPr>
              <w:rPr>
                <w:bCs/>
                <w:caps/>
                <w:lang w:val="en-US"/>
              </w:rPr>
            </w:pPr>
            <w:r w:rsidRPr="0074308E">
              <w:rPr>
                <w:bCs/>
                <w:lang w:val="en-US"/>
              </w:rPr>
              <w:t>Legal aspects of international trade</w:t>
            </w:r>
          </w:p>
        </w:tc>
      </w:tr>
      <w:tr w:rsidR="00BC41EA" w:rsidRPr="00766CBF" w14:paraId="228256F5" w14:textId="77777777">
        <w:tc>
          <w:tcPr>
            <w:tcW w:w="468" w:type="dxa"/>
          </w:tcPr>
          <w:p w14:paraId="0F8FCB48" w14:textId="77777777" w:rsidR="00BC41EA" w:rsidRPr="00766CBF" w:rsidRDefault="00BC41EA" w:rsidP="00766CBF">
            <w:pPr>
              <w:numPr>
                <w:ilvl w:val="0"/>
                <w:numId w:val="1"/>
              </w:numPr>
              <w:tabs>
                <w:tab w:val="clear" w:pos="720"/>
                <w:tab w:val="num" w:pos="360"/>
              </w:tabs>
              <w:ind w:left="360"/>
              <w:rPr>
                <w:lang w:val="en-US"/>
              </w:rPr>
            </w:pPr>
          </w:p>
        </w:tc>
        <w:tc>
          <w:tcPr>
            <w:tcW w:w="2880" w:type="dxa"/>
          </w:tcPr>
          <w:p w14:paraId="1A764F38" w14:textId="77777777" w:rsidR="00BC41EA" w:rsidRPr="00766CBF" w:rsidRDefault="00BC41EA" w:rsidP="00911D1E">
            <w:pPr>
              <w:rPr>
                <w:b/>
                <w:bCs/>
                <w:lang w:val="en-US"/>
              </w:rPr>
            </w:pPr>
            <w:r w:rsidRPr="00766CBF">
              <w:rPr>
                <w:b/>
                <w:bCs/>
                <w:lang w:val="en-US"/>
              </w:rPr>
              <w:t>Module code</w:t>
            </w:r>
          </w:p>
        </w:tc>
        <w:tc>
          <w:tcPr>
            <w:tcW w:w="6223" w:type="dxa"/>
          </w:tcPr>
          <w:p w14:paraId="47C9C473" w14:textId="77777777" w:rsidR="00BC41EA" w:rsidRPr="0074308E" w:rsidRDefault="0074308E" w:rsidP="00911D1E">
            <w:pPr>
              <w:rPr>
                <w:bCs/>
                <w:lang w:val="en-US"/>
              </w:rPr>
            </w:pPr>
            <w:r w:rsidRPr="0074308E">
              <w:rPr>
                <w:bCs/>
                <w:lang w:val="en-US"/>
              </w:rPr>
              <w:t>005316</w:t>
            </w:r>
          </w:p>
        </w:tc>
      </w:tr>
      <w:tr w:rsidR="00BC41EA" w:rsidRPr="00766CBF" w14:paraId="26E99A3E" w14:textId="77777777">
        <w:tc>
          <w:tcPr>
            <w:tcW w:w="468" w:type="dxa"/>
          </w:tcPr>
          <w:p w14:paraId="7D4EAD0C" w14:textId="77777777" w:rsidR="00BC41EA" w:rsidRPr="00766CBF" w:rsidRDefault="00BC41EA" w:rsidP="00766CBF">
            <w:pPr>
              <w:numPr>
                <w:ilvl w:val="0"/>
                <w:numId w:val="1"/>
              </w:numPr>
              <w:tabs>
                <w:tab w:val="clear" w:pos="720"/>
                <w:tab w:val="num" w:pos="360"/>
              </w:tabs>
              <w:ind w:left="360"/>
              <w:rPr>
                <w:lang w:val="en-US"/>
              </w:rPr>
            </w:pPr>
          </w:p>
        </w:tc>
        <w:tc>
          <w:tcPr>
            <w:tcW w:w="2880" w:type="dxa"/>
          </w:tcPr>
          <w:p w14:paraId="4E51A077" w14:textId="77777777" w:rsidR="00BC41EA" w:rsidRPr="00766CBF" w:rsidRDefault="00BC41EA" w:rsidP="00911D1E">
            <w:pPr>
              <w:rPr>
                <w:b/>
                <w:bCs/>
                <w:lang w:val="en-US"/>
              </w:rPr>
            </w:pPr>
            <w:r w:rsidRPr="00766CBF">
              <w:rPr>
                <w:b/>
                <w:bCs/>
                <w:lang w:val="en-US"/>
              </w:rPr>
              <w:t>Credit points</w:t>
            </w:r>
          </w:p>
        </w:tc>
        <w:tc>
          <w:tcPr>
            <w:tcW w:w="6223" w:type="dxa"/>
          </w:tcPr>
          <w:p w14:paraId="2C85DFDB" w14:textId="77777777" w:rsidR="00BC41EA" w:rsidRPr="0074308E" w:rsidRDefault="0074308E" w:rsidP="0074308E">
            <w:pPr>
              <w:rPr>
                <w:bCs/>
                <w:lang w:val="en-US"/>
              </w:rPr>
            </w:pPr>
            <w:r w:rsidRPr="0074308E">
              <w:rPr>
                <w:bCs/>
                <w:lang w:val="en-US"/>
              </w:rPr>
              <w:t>6</w:t>
            </w:r>
          </w:p>
        </w:tc>
      </w:tr>
      <w:tr w:rsidR="00BC41EA" w:rsidRPr="00766CBF" w14:paraId="03046BB7" w14:textId="77777777">
        <w:tc>
          <w:tcPr>
            <w:tcW w:w="468" w:type="dxa"/>
          </w:tcPr>
          <w:p w14:paraId="6ACF1383" w14:textId="77777777" w:rsidR="00BC41EA" w:rsidRPr="00766CBF" w:rsidRDefault="00BC41EA" w:rsidP="00766CBF">
            <w:pPr>
              <w:numPr>
                <w:ilvl w:val="0"/>
                <w:numId w:val="1"/>
              </w:numPr>
              <w:tabs>
                <w:tab w:val="clear" w:pos="720"/>
                <w:tab w:val="num" w:pos="360"/>
              </w:tabs>
              <w:ind w:left="360"/>
              <w:rPr>
                <w:lang w:val="en-US"/>
              </w:rPr>
            </w:pPr>
          </w:p>
        </w:tc>
        <w:tc>
          <w:tcPr>
            <w:tcW w:w="2880" w:type="dxa"/>
          </w:tcPr>
          <w:p w14:paraId="252C8460" w14:textId="77777777" w:rsidR="00BC41EA" w:rsidRPr="001A0FD0" w:rsidRDefault="00BC41EA" w:rsidP="00911D1E">
            <w:pPr>
              <w:rPr>
                <w:b/>
                <w:bCs/>
                <w:lang w:val="en-US"/>
              </w:rPr>
            </w:pPr>
            <w:r w:rsidRPr="001A0FD0">
              <w:rPr>
                <w:b/>
                <w:bCs/>
                <w:lang w:val="en-US"/>
              </w:rPr>
              <w:t>Duration</w:t>
            </w:r>
            <w:r w:rsidRPr="001A0FD0">
              <w:rPr>
                <w:b/>
                <w:bCs/>
              </w:rPr>
              <w:t xml:space="preserve"> </w:t>
            </w:r>
            <w:r w:rsidRPr="001A0FD0">
              <w:rPr>
                <w:b/>
                <w:bCs/>
                <w:lang w:val="en-US"/>
              </w:rPr>
              <w:t>(hours)</w:t>
            </w:r>
          </w:p>
        </w:tc>
        <w:tc>
          <w:tcPr>
            <w:tcW w:w="6223" w:type="dxa"/>
          </w:tcPr>
          <w:p w14:paraId="37DF0D0D" w14:textId="77777777" w:rsidR="00BC41EA" w:rsidRPr="001A0FD0" w:rsidRDefault="00A272A5" w:rsidP="00911D1E">
            <w:pPr>
              <w:rPr>
                <w:bCs/>
                <w:lang w:val="en-US"/>
              </w:rPr>
            </w:pPr>
            <w:r>
              <w:rPr>
                <w:bCs/>
                <w:lang w:val="en-US"/>
              </w:rPr>
              <w:t>62</w:t>
            </w:r>
          </w:p>
        </w:tc>
      </w:tr>
      <w:tr w:rsidR="00BC41EA" w:rsidRPr="00766CBF" w14:paraId="77728340" w14:textId="77777777">
        <w:tc>
          <w:tcPr>
            <w:tcW w:w="468" w:type="dxa"/>
          </w:tcPr>
          <w:p w14:paraId="5BA5039A" w14:textId="77777777" w:rsidR="00BC41EA" w:rsidRPr="00766CBF" w:rsidRDefault="00BC41EA" w:rsidP="00766CBF">
            <w:pPr>
              <w:numPr>
                <w:ilvl w:val="0"/>
                <w:numId w:val="1"/>
              </w:numPr>
              <w:tabs>
                <w:tab w:val="clear" w:pos="720"/>
                <w:tab w:val="num" w:pos="360"/>
              </w:tabs>
              <w:ind w:left="360"/>
              <w:rPr>
                <w:lang w:val="en-US"/>
              </w:rPr>
            </w:pPr>
          </w:p>
        </w:tc>
        <w:tc>
          <w:tcPr>
            <w:tcW w:w="2880" w:type="dxa"/>
          </w:tcPr>
          <w:p w14:paraId="648806A8" w14:textId="77777777" w:rsidR="00BC41EA" w:rsidRPr="00766CBF" w:rsidRDefault="00BC41EA" w:rsidP="00911D1E">
            <w:pPr>
              <w:rPr>
                <w:b/>
                <w:bCs/>
                <w:lang w:val="en-US"/>
              </w:rPr>
            </w:pPr>
            <w:r w:rsidRPr="00766CBF">
              <w:rPr>
                <w:b/>
                <w:bCs/>
                <w:lang w:val="en-US"/>
              </w:rPr>
              <w:t>Department</w:t>
            </w:r>
          </w:p>
        </w:tc>
        <w:tc>
          <w:tcPr>
            <w:tcW w:w="6223" w:type="dxa"/>
          </w:tcPr>
          <w:p w14:paraId="51745876" w14:textId="77777777" w:rsidR="00BC41EA" w:rsidRPr="00766CBF" w:rsidRDefault="00BC41EA" w:rsidP="00911D1E">
            <w:pPr>
              <w:rPr>
                <w:bCs/>
                <w:lang w:val="en-US"/>
              </w:rPr>
            </w:pPr>
            <w:r w:rsidRPr="00766CBF">
              <w:rPr>
                <w:bCs/>
                <w:lang w:val="en-US"/>
              </w:rPr>
              <w:t>World Economy</w:t>
            </w:r>
          </w:p>
        </w:tc>
      </w:tr>
      <w:tr w:rsidR="00BC41EA" w:rsidRPr="00766CBF" w14:paraId="0117AFE3" w14:textId="77777777">
        <w:tc>
          <w:tcPr>
            <w:tcW w:w="468" w:type="dxa"/>
          </w:tcPr>
          <w:p w14:paraId="7F222D06" w14:textId="77777777" w:rsidR="00BC41EA" w:rsidRPr="00766CBF" w:rsidRDefault="00BC41EA" w:rsidP="00766CBF">
            <w:pPr>
              <w:numPr>
                <w:ilvl w:val="0"/>
                <w:numId w:val="1"/>
              </w:numPr>
              <w:tabs>
                <w:tab w:val="clear" w:pos="720"/>
                <w:tab w:val="num" w:pos="360"/>
              </w:tabs>
              <w:ind w:left="360"/>
              <w:rPr>
                <w:lang w:val="en-US"/>
              </w:rPr>
            </w:pPr>
          </w:p>
        </w:tc>
        <w:tc>
          <w:tcPr>
            <w:tcW w:w="2880" w:type="dxa"/>
          </w:tcPr>
          <w:p w14:paraId="5D264C45" w14:textId="77777777" w:rsidR="00BC41EA" w:rsidRPr="0074308E" w:rsidRDefault="0074308E" w:rsidP="00911D1E">
            <w:pPr>
              <w:rPr>
                <w:b/>
                <w:bCs/>
                <w:lang w:val="en-US"/>
              </w:rPr>
            </w:pPr>
            <w:r>
              <w:rPr>
                <w:b/>
                <w:bCs/>
                <w:lang w:val="en-US"/>
              </w:rPr>
              <w:t>Semester</w:t>
            </w:r>
          </w:p>
        </w:tc>
        <w:tc>
          <w:tcPr>
            <w:tcW w:w="6223" w:type="dxa"/>
          </w:tcPr>
          <w:p w14:paraId="2148CE1B" w14:textId="77777777" w:rsidR="00BC41EA" w:rsidRPr="00A272A5" w:rsidRDefault="0074308E" w:rsidP="00911D1E">
            <w:pPr>
              <w:rPr>
                <w:bCs/>
                <w:lang w:val="en-US"/>
              </w:rPr>
            </w:pPr>
            <w:r>
              <w:rPr>
                <w:bCs/>
                <w:lang w:val="en-US"/>
              </w:rPr>
              <w:t>3</w:t>
            </w:r>
            <w:r w:rsidR="00A272A5" w:rsidRPr="00A272A5">
              <w:rPr>
                <w:bCs/>
                <w:vertAlign w:val="superscript"/>
                <w:lang w:val="en-US"/>
              </w:rPr>
              <w:t>rd</w:t>
            </w:r>
            <w:r w:rsidR="00A272A5">
              <w:rPr>
                <w:bCs/>
                <w:lang w:val="en-US"/>
              </w:rPr>
              <w:t xml:space="preserve"> semester</w:t>
            </w:r>
          </w:p>
        </w:tc>
      </w:tr>
    </w:tbl>
    <w:p w14:paraId="04C35549" w14:textId="77777777" w:rsidR="00BC41EA" w:rsidRDefault="00BC41EA" w:rsidP="00BC41EA">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BC41EA" w:rsidRPr="00766CBF" w14:paraId="52427181" w14:textId="77777777">
        <w:tc>
          <w:tcPr>
            <w:tcW w:w="9571" w:type="dxa"/>
          </w:tcPr>
          <w:p w14:paraId="54AB7F60" w14:textId="77777777" w:rsidR="00BC41EA" w:rsidRPr="00766CBF" w:rsidRDefault="00BC41EA" w:rsidP="00766CBF">
            <w:pPr>
              <w:numPr>
                <w:ilvl w:val="0"/>
                <w:numId w:val="1"/>
              </w:numPr>
              <w:tabs>
                <w:tab w:val="clear" w:pos="720"/>
                <w:tab w:val="num" w:pos="360"/>
              </w:tabs>
              <w:ind w:left="360"/>
              <w:rPr>
                <w:b/>
                <w:bCs/>
                <w:lang w:val="en-US"/>
              </w:rPr>
            </w:pPr>
            <w:r w:rsidRPr="00766CBF">
              <w:rPr>
                <w:b/>
                <w:bCs/>
                <w:lang w:val="en-US"/>
              </w:rPr>
              <w:t xml:space="preserve">Overview and </w:t>
            </w:r>
            <w:proofErr w:type="gramStart"/>
            <w:r w:rsidRPr="00766CBF">
              <w:rPr>
                <w:b/>
                <w:bCs/>
                <w:lang w:val="en-US"/>
              </w:rPr>
              <w:t>Aims</w:t>
            </w:r>
            <w:proofErr w:type="gramEnd"/>
          </w:p>
        </w:tc>
      </w:tr>
      <w:tr w:rsidR="00BC41EA" w:rsidRPr="00301FED" w14:paraId="6F43CF30" w14:textId="77777777">
        <w:tc>
          <w:tcPr>
            <w:tcW w:w="9571" w:type="dxa"/>
          </w:tcPr>
          <w:p w14:paraId="5A094478" w14:textId="77777777" w:rsidR="00ED2112" w:rsidRPr="0073531F" w:rsidRDefault="00BB630A" w:rsidP="00D424C1">
            <w:pPr>
              <w:jc w:val="both"/>
              <w:rPr>
                <w:lang w:val="en-US"/>
              </w:rPr>
            </w:pPr>
            <w:r>
              <w:rPr>
                <w:b/>
                <w:lang w:val="en-US"/>
              </w:rPr>
              <w:t>Overview</w:t>
            </w:r>
            <w:r w:rsidR="00BC41EA" w:rsidRPr="00ED2112">
              <w:rPr>
                <w:b/>
                <w:lang w:val="en-US"/>
              </w:rPr>
              <w:t>:</w:t>
            </w:r>
            <w:r w:rsidR="00BC41EA" w:rsidRPr="00ED2112">
              <w:rPr>
                <w:lang w:val="en-US"/>
              </w:rPr>
              <w:t xml:space="preserve"> </w:t>
            </w:r>
            <w:r w:rsidR="00FD6507" w:rsidRPr="001A0FD0">
              <w:rPr>
                <w:sz w:val="22"/>
                <w:lang w:val="en-US"/>
              </w:rPr>
              <w:t>This cou</w:t>
            </w:r>
            <w:r w:rsidR="000D0DF5" w:rsidRPr="001A0FD0">
              <w:rPr>
                <w:sz w:val="22"/>
                <w:lang w:val="en-US"/>
              </w:rPr>
              <w:t xml:space="preserve">rse is designed to introduce </w:t>
            </w:r>
            <w:r w:rsidR="00FD6507" w:rsidRPr="001A0FD0">
              <w:rPr>
                <w:sz w:val="22"/>
                <w:lang w:val="en-US"/>
              </w:rPr>
              <w:t>student</w:t>
            </w:r>
            <w:r w:rsidR="000D0DF5" w:rsidRPr="001A0FD0">
              <w:rPr>
                <w:sz w:val="22"/>
                <w:lang w:val="en-US"/>
              </w:rPr>
              <w:t>s</w:t>
            </w:r>
            <w:r w:rsidR="00FD6507" w:rsidRPr="001A0FD0">
              <w:rPr>
                <w:sz w:val="22"/>
                <w:lang w:val="en-US"/>
              </w:rPr>
              <w:t xml:space="preserve"> to the legal system governing international economic transactions and international economic relations, particularly centered on the World Trade Organization (WTO), the most significant institution for international trade relations, and its constituent treaty parts such as the General Agreement on Tariffs and Trade (GATT).</w:t>
            </w:r>
            <w:r w:rsidR="000D0DF5" w:rsidRPr="001A0FD0">
              <w:rPr>
                <w:sz w:val="22"/>
                <w:lang w:val="en-US"/>
              </w:rPr>
              <w:t xml:space="preserve"> </w:t>
            </w:r>
            <w:r w:rsidR="00662EAA" w:rsidRPr="001A0FD0">
              <w:rPr>
                <w:lang w:val="en-US"/>
              </w:rPr>
              <w:t>The focus is on the international trade law and legal aspects of regional integration</w:t>
            </w:r>
            <w:r w:rsidR="0073531F" w:rsidRPr="001A0FD0">
              <w:rPr>
                <w:lang w:val="en-US"/>
              </w:rPr>
              <w:t xml:space="preserve"> from</w:t>
            </w:r>
            <w:r w:rsidR="0073531F" w:rsidRPr="0073531F">
              <w:rPr>
                <w:lang w:val="en-US"/>
              </w:rPr>
              <w:t xml:space="preserve"> historical and modern perspectives</w:t>
            </w:r>
            <w:r w:rsidR="00D424C1" w:rsidRPr="0073531F">
              <w:rPr>
                <w:lang w:val="en-US"/>
              </w:rPr>
              <w:t>. The course explores</w:t>
            </w:r>
            <w:r w:rsidR="00662EAA" w:rsidRPr="0073531F">
              <w:rPr>
                <w:lang w:val="en-US"/>
              </w:rPr>
              <w:t xml:space="preserve"> </w:t>
            </w:r>
            <w:r w:rsidR="0073531F" w:rsidRPr="0073531F">
              <w:rPr>
                <w:lang w:val="en-US"/>
              </w:rPr>
              <w:t>the WTO Law, its general principles and exceptions, and their application by countries</w:t>
            </w:r>
            <w:r w:rsidR="00D424C1" w:rsidRPr="0073531F">
              <w:rPr>
                <w:lang w:val="en-US"/>
              </w:rPr>
              <w:t>. The students examine</w:t>
            </w:r>
            <w:r w:rsidR="0073531F" w:rsidRPr="0073531F">
              <w:rPr>
                <w:lang w:val="en-US"/>
              </w:rPr>
              <w:t xml:space="preserve"> legal instruments of the European integration and compare the law of different regional agreements. They also consider</w:t>
            </w:r>
            <w:r w:rsidR="00CC5B15">
              <w:rPr>
                <w:lang w:val="en-US"/>
              </w:rPr>
              <w:t xml:space="preserve"> debatable issues </w:t>
            </w:r>
            <w:r w:rsidR="0073531F" w:rsidRPr="0073531F">
              <w:rPr>
                <w:lang w:val="en-US"/>
              </w:rPr>
              <w:t>for the internati</w:t>
            </w:r>
            <w:r w:rsidR="00C5662E">
              <w:rPr>
                <w:lang w:val="en-US"/>
              </w:rPr>
              <w:t>onal and regional legal systems as well as dispute settlement mechanism.</w:t>
            </w:r>
          </w:p>
          <w:p w14:paraId="30948AEF" w14:textId="77777777" w:rsidR="00C5662E" w:rsidRPr="00C5662E" w:rsidRDefault="00C5662E" w:rsidP="00C5662E">
            <w:pPr>
              <w:jc w:val="both"/>
              <w:rPr>
                <w:lang w:val="en-US"/>
              </w:rPr>
            </w:pPr>
            <w:r w:rsidRPr="00C5662E">
              <w:rPr>
                <w:lang w:val="en-US"/>
              </w:rPr>
              <w:t xml:space="preserve">The </w:t>
            </w:r>
            <w:r w:rsidRPr="00C5662E">
              <w:rPr>
                <w:b/>
                <w:lang w:val="en-US"/>
              </w:rPr>
              <w:t xml:space="preserve">aim </w:t>
            </w:r>
            <w:r w:rsidRPr="00C5662E">
              <w:rPr>
                <w:lang w:val="en-US"/>
              </w:rPr>
              <w:t>of the course is to introduce a legal system of international economic relations, and first and foremost, regu</w:t>
            </w:r>
            <w:r>
              <w:rPr>
                <w:lang w:val="en-US"/>
              </w:rPr>
              <w:t xml:space="preserve">lation of international trade. </w:t>
            </w:r>
          </w:p>
          <w:p w14:paraId="4DA2B669" w14:textId="77777777" w:rsidR="00C5662E" w:rsidRPr="00C5662E" w:rsidRDefault="00C5662E" w:rsidP="00C5662E">
            <w:pPr>
              <w:jc w:val="both"/>
              <w:rPr>
                <w:lang w:val="en-US"/>
              </w:rPr>
            </w:pPr>
            <w:r w:rsidRPr="00941BF5">
              <w:rPr>
                <w:b/>
                <w:lang w:val="en-US"/>
              </w:rPr>
              <w:t>Objectives</w:t>
            </w:r>
            <w:r>
              <w:rPr>
                <w:lang w:val="en-US"/>
              </w:rPr>
              <w:t xml:space="preserve"> of the course are the following:</w:t>
            </w:r>
          </w:p>
          <w:p w14:paraId="763CADD6" w14:textId="77777777" w:rsidR="00C5662E" w:rsidRPr="00C5662E" w:rsidRDefault="00C5662E" w:rsidP="00C5662E">
            <w:pPr>
              <w:pStyle w:val="ListParagraph"/>
              <w:numPr>
                <w:ilvl w:val="0"/>
                <w:numId w:val="6"/>
              </w:numPr>
              <w:spacing w:after="0" w:line="240" w:lineRule="auto"/>
              <w:ind w:left="714" w:hanging="357"/>
              <w:jc w:val="both"/>
              <w:rPr>
                <w:rFonts w:ascii="Times New Roman" w:hAnsi="Times New Roman"/>
                <w:sz w:val="24"/>
                <w:szCs w:val="24"/>
                <w:lang w:val="en-US"/>
              </w:rPr>
            </w:pPr>
            <w:r w:rsidRPr="00C5662E">
              <w:rPr>
                <w:rFonts w:ascii="Times New Roman" w:hAnsi="Times New Roman"/>
                <w:sz w:val="24"/>
                <w:szCs w:val="24"/>
                <w:lang w:val="en-US"/>
              </w:rPr>
              <w:t>To study basic principles of   international economic law;</w:t>
            </w:r>
          </w:p>
          <w:p w14:paraId="10E5E6D4" w14:textId="77777777" w:rsidR="00C5662E" w:rsidRPr="00C5662E" w:rsidRDefault="00C5662E" w:rsidP="00C5662E">
            <w:pPr>
              <w:pStyle w:val="ListParagraph"/>
              <w:numPr>
                <w:ilvl w:val="0"/>
                <w:numId w:val="6"/>
              </w:numPr>
              <w:spacing w:after="0" w:line="240" w:lineRule="auto"/>
              <w:ind w:left="714" w:hanging="357"/>
              <w:jc w:val="both"/>
              <w:rPr>
                <w:rFonts w:ascii="Times New Roman" w:hAnsi="Times New Roman"/>
                <w:sz w:val="24"/>
                <w:szCs w:val="24"/>
                <w:lang w:val="en-US"/>
              </w:rPr>
            </w:pPr>
            <w:r w:rsidRPr="00C5662E">
              <w:rPr>
                <w:rFonts w:ascii="Times New Roman" w:hAnsi="Times New Roman"/>
                <w:sz w:val="24"/>
                <w:szCs w:val="24"/>
                <w:lang w:val="en-US"/>
              </w:rPr>
              <w:t xml:space="preserve">To consider legal instruments of European economic integration and </w:t>
            </w:r>
          </w:p>
          <w:p w14:paraId="5ED4FEB3" w14:textId="77777777" w:rsidR="00C5662E" w:rsidRPr="00C5662E" w:rsidRDefault="00C5662E" w:rsidP="00C5662E">
            <w:pPr>
              <w:pStyle w:val="ListParagraph"/>
              <w:numPr>
                <w:ilvl w:val="0"/>
                <w:numId w:val="6"/>
              </w:numPr>
              <w:spacing w:after="0" w:line="240" w:lineRule="auto"/>
              <w:ind w:left="714" w:hanging="357"/>
              <w:jc w:val="both"/>
              <w:rPr>
                <w:rFonts w:ascii="Times New Roman" w:hAnsi="Times New Roman"/>
                <w:sz w:val="24"/>
                <w:szCs w:val="24"/>
                <w:lang w:val="en-US"/>
              </w:rPr>
            </w:pPr>
            <w:r w:rsidRPr="00C5662E">
              <w:rPr>
                <w:rFonts w:ascii="Times New Roman" w:hAnsi="Times New Roman"/>
                <w:sz w:val="24"/>
                <w:szCs w:val="24"/>
                <w:lang w:val="en-US"/>
              </w:rPr>
              <w:t>To compare them with other regional integration groupings;</w:t>
            </w:r>
          </w:p>
          <w:p w14:paraId="2C3BEEE6" w14:textId="635358C0" w:rsidR="00C5662E" w:rsidRPr="00C5662E" w:rsidRDefault="00C5662E" w:rsidP="00C5662E">
            <w:pPr>
              <w:pStyle w:val="ListParagraph"/>
              <w:numPr>
                <w:ilvl w:val="0"/>
                <w:numId w:val="6"/>
              </w:numPr>
              <w:spacing w:after="0" w:line="240" w:lineRule="auto"/>
              <w:ind w:left="714" w:hanging="357"/>
              <w:jc w:val="both"/>
              <w:rPr>
                <w:rFonts w:ascii="Times New Roman" w:hAnsi="Times New Roman"/>
                <w:sz w:val="24"/>
                <w:szCs w:val="24"/>
                <w:lang w:val="en-US"/>
              </w:rPr>
            </w:pPr>
            <w:r w:rsidRPr="00C5662E">
              <w:rPr>
                <w:rFonts w:ascii="Times New Roman" w:hAnsi="Times New Roman"/>
                <w:sz w:val="24"/>
                <w:szCs w:val="24"/>
                <w:lang w:val="en-US"/>
              </w:rPr>
              <w:t>To acquire skills of re</w:t>
            </w:r>
            <w:r w:rsidR="00A272A5">
              <w:rPr>
                <w:rFonts w:ascii="Times New Roman" w:hAnsi="Times New Roman"/>
                <w:sz w:val="24"/>
                <w:szCs w:val="24"/>
                <w:lang w:val="en-US"/>
              </w:rPr>
              <w:t>ading and interpreting specific</w:t>
            </w:r>
            <w:r w:rsidRPr="00C5662E">
              <w:rPr>
                <w:rFonts w:ascii="Times New Roman" w:hAnsi="Times New Roman"/>
                <w:sz w:val="24"/>
                <w:szCs w:val="24"/>
                <w:lang w:val="en-US"/>
              </w:rPr>
              <w:t xml:space="preserve"> legal texts (WTO and other </w:t>
            </w:r>
            <w:r w:rsidR="001814F7" w:rsidRPr="00C5662E">
              <w:rPr>
                <w:rFonts w:ascii="Times New Roman" w:hAnsi="Times New Roman"/>
                <w:sz w:val="24"/>
                <w:szCs w:val="24"/>
                <w:lang w:val="en-US"/>
              </w:rPr>
              <w:t xml:space="preserve">trade </w:t>
            </w:r>
            <w:r w:rsidRPr="00C5662E">
              <w:rPr>
                <w:rFonts w:ascii="Times New Roman" w:hAnsi="Times New Roman"/>
                <w:sz w:val="24"/>
                <w:szCs w:val="24"/>
                <w:lang w:val="en-US"/>
              </w:rPr>
              <w:t>related agreements);</w:t>
            </w:r>
          </w:p>
          <w:p w14:paraId="1248A72D" w14:textId="77777777" w:rsidR="00C5662E" w:rsidRPr="00C5662E" w:rsidRDefault="00C5662E" w:rsidP="00C5662E">
            <w:pPr>
              <w:pStyle w:val="ListParagraph"/>
              <w:numPr>
                <w:ilvl w:val="0"/>
                <w:numId w:val="6"/>
              </w:numPr>
              <w:spacing w:after="0" w:line="240" w:lineRule="auto"/>
              <w:ind w:left="714" w:hanging="357"/>
              <w:jc w:val="both"/>
              <w:rPr>
                <w:rFonts w:ascii="Times New Roman" w:hAnsi="Times New Roman"/>
                <w:sz w:val="24"/>
                <w:szCs w:val="24"/>
                <w:lang w:val="en-US"/>
              </w:rPr>
            </w:pPr>
            <w:r>
              <w:rPr>
                <w:rFonts w:ascii="Times New Roman" w:hAnsi="Times New Roman"/>
                <w:sz w:val="24"/>
                <w:szCs w:val="24"/>
                <w:lang w:val="en-US"/>
              </w:rPr>
              <w:t xml:space="preserve">To qualify economic </w:t>
            </w:r>
            <w:r w:rsidRPr="00C5662E">
              <w:rPr>
                <w:rFonts w:ascii="Times New Roman" w:hAnsi="Times New Roman"/>
                <w:sz w:val="24"/>
                <w:szCs w:val="24"/>
                <w:lang w:val="en-US"/>
              </w:rPr>
              <w:t>activity of companies from legal point of view;</w:t>
            </w:r>
          </w:p>
          <w:p w14:paraId="084236FA" w14:textId="77777777" w:rsidR="00BC41EA" w:rsidRPr="00CC5B15" w:rsidRDefault="00C5662E" w:rsidP="00C5662E">
            <w:pPr>
              <w:pStyle w:val="ListParagraph"/>
              <w:numPr>
                <w:ilvl w:val="0"/>
                <w:numId w:val="6"/>
              </w:numPr>
              <w:spacing w:after="0" w:line="240" w:lineRule="auto"/>
              <w:ind w:left="714" w:hanging="357"/>
              <w:jc w:val="both"/>
              <w:rPr>
                <w:lang w:val="en-US"/>
              </w:rPr>
            </w:pPr>
            <w:r>
              <w:rPr>
                <w:rFonts w:ascii="Times New Roman" w:hAnsi="Times New Roman"/>
                <w:sz w:val="24"/>
                <w:szCs w:val="24"/>
                <w:lang w:val="en-US"/>
              </w:rPr>
              <w:t>To develop skills</w:t>
            </w:r>
            <w:r w:rsidRPr="00C5662E">
              <w:rPr>
                <w:rFonts w:ascii="Times New Roman" w:hAnsi="Times New Roman"/>
                <w:sz w:val="24"/>
                <w:szCs w:val="24"/>
                <w:lang w:val="en-US"/>
              </w:rPr>
              <w:t xml:space="preserve"> for taking part in trade disputes</w:t>
            </w:r>
          </w:p>
        </w:tc>
      </w:tr>
    </w:tbl>
    <w:p w14:paraId="17705163" w14:textId="77777777" w:rsidR="00BC41EA" w:rsidRPr="00301FED" w:rsidRDefault="00BC41EA" w:rsidP="00BC41EA">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BC41EA" w:rsidRPr="00766CBF" w14:paraId="4D12177B" w14:textId="77777777">
        <w:tc>
          <w:tcPr>
            <w:tcW w:w="9571" w:type="dxa"/>
          </w:tcPr>
          <w:p w14:paraId="4AEEFAA3" w14:textId="77777777" w:rsidR="00D424C1" w:rsidRPr="00D424C1" w:rsidRDefault="00BC41EA" w:rsidP="00D424C1">
            <w:pPr>
              <w:numPr>
                <w:ilvl w:val="0"/>
                <w:numId w:val="1"/>
              </w:numPr>
              <w:tabs>
                <w:tab w:val="clear" w:pos="720"/>
                <w:tab w:val="num" w:pos="360"/>
              </w:tabs>
              <w:ind w:left="360"/>
              <w:rPr>
                <w:b/>
                <w:bCs/>
                <w:lang w:val="en-US"/>
              </w:rPr>
            </w:pPr>
            <w:r w:rsidRPr="00766CBF">
              <w:rPr>
                <w:b/>
                <w:bCs/>
                <w:lang w:val="en-US"/>
              </w:rPr>
              <w:t>Module Content</w:t>
            </w:r>
          </w:p>
        </w:tc>
      </w:tr>
      <w:tr w:rsidR="00BC41EA" w:rsidRPr="00766CBF" w14:paraId="5EDE5E2B" w14:textId="77777777">
        <w:tc>
          <w:tcPr>
            <w:tcW w:w="9571" w:type="dxa"/>
          </w:tcPr>
          <w:p w14:paraId="4A1BA279" w14:textId="77777777" w:rsidR="00C5662E" w:rsidRDefault="00941BF5" w:rsidP="00CC5B15">
            <w:pPr>
              <w:jc w:val="both"/>
              <w:rPr>
                <w:b/>
                <w:lang w:val="en-US"/>
              </w:rPr>
            </w:pPr>
            <w:r>
              <w:rPr>
                <w:b/>
                <w:lang w:val="en-US"/>
              </w:rPr>
              <w:t>Part</w:t>
            </w:r>
            <w:r w:rsidR="00C5662E" w:rsidRPr="00C5662E">
              <w:rPr>
                <w:b/>
                <w:lang w:val="en-US"/>
              </w:rPr>
              <w:t xml:space="preserve"> 1. World economy and international economic law</w:t>
            </w:r>
            <w:r w:rsidR="00C5662E">
              <w:rPr>
                <w:b/>
                <w:lang w:val="en-US"/>
              </w:rPr>
              <w:t>.</w:t>
            </w:r>
          </w:p>
          <w:p w14:paraId="2134DF2A" w14:textId="77777777" w:rsidR="00941BF5" w:rsidRDefault="00941BF5" w:rsidP="00941BF5">
            <w:pPr>
              <w:jc w:val="both"/>
              <w:rPr>
                <w:lang w:val="en-US"/>
              </w:rPr>
            </w:pPr>
            <w:r w:rsidRPr="00941BF5">
              <w:rPr>
                <w:lang w:val="en-US"/>
              </w:rPr>
              <w:t>International economic law as a key instrument of international trade regulation</w:t>
            </w:r>
            <w:r>
              <w:rPr>
                <w:lang w:val="en-US"/>
              </w:rPr>
              <w:t xml:space="preserve">. </w:t>
            </w:r>
            <w:r w:rsidRPr="00941BF5">
              <w:rPr>
                <w:lang w:val="en-US"/>
              </w:rPr>
              <w:t>Core principles of international economic law</w:t>
            </w:r>
            <w:r>
              <w:rPr>
                <w:lang w:val="en-US"/>
              </w:rPr>
              <w:t xml:space="preserve">. </w:t>
            </w:r>
            <w:r w:rsidRPr="00941BF5">
              <w:rPr>
                <w:lang w:val="en-US"/>
              </w:rPr>
              <w:t>Key issues of international tra</w:t>
            </w:r>
            <w:r>
              <w:rPr>
                <w:lang w:val="en-US"/>
              </w:rPr>
              <w:t xml:space="preserve">de regulation. </w:t>
            </w:r>
            <w:r w:rsidRPr="00941BF5">
              <w:rPr>
                <w:lang w:val="en-US"/>
              </w:rPr>
              <w:t>Liability in internat</w:t>
            </w:r>
            <w:r>
              <w:rPr>
                <w:lang w:val="en-US"/>
              </w:rPr>
              <w:t>ional economic law. Discussions. Case studies.</w:t>
            </w:r>
          </w:p>
          <w:p w14:paraId="0462149F" w14:textId="77777777" w:rsidR="00941BF5" w:rsidRPr="00941BF5" w:rsidRDefault="00941BF5" w:rsidP="00941BF5">
            <w:pPr>
              <w:jc w:val="both"/>
              <w:rPr>
                <w:b/>
                <w:lang w:val="en-US"/>
              </w:rPr>
            </w:pPr>
            <w:r w:rsidRPr="00941BF5">
              <w:rPr>
                <w:b/>
                <w:lang w:val="en-US"/>
              </w:rPr>
              <w:t>Part 2. Legal aspects of international trade and regional integration regulation.</w:t>
            </w:r>
          </w:p>
          <w:p w14:paraId="41BDBA61" w14:textId="77777777" w:rsidR="00941BF5" w:rsidRPr="00941BF5" w:rsidRDefault="00941BF5" w:rsidP="00941BF5">
            <w:pPr>
              <w:jc w:val="both"/>
              <w:rPr>
                <w:lang w:val="en-US"/>
              </w:rPr>
            </w:pPr>
            <w:r w:rsidRPr="00941BF5">
              <w:rPr>
                <w:lang w:val="en-US"/>
              </w:rPr>
              <w:t>Law and Economy: legal instruments of international economic relations and regi</w:t>
            </w:r>
            <w:r>
              <w:rPr>
                <w:lang w:val="en-US"/>
              </w:rPr>
              <w:t xml:space="preserve">onal integration. </w:t>
            </w:r>
            <w:r w:rsidRPr="00941BF5">
              <w:rPr>
                <w:lang w:val="en-US"/>
              </w:rPr>
              <w:t xml:space="preserve">Regulation of international trade in goods, services, intellectual </w:t>
            </w:r>
            <w:r>
              <w:rPr>
                <w:lang w:val="en-US"/>
              </w:rPr>
              <w:t xml:space="preserve">property, and capital movement. </w:t>
            </w:r>
            <w:r w:rsidRPr="00941BF5">
              <w:rPr>
                <w:lang w:val="en-US"/>
              </w:rPr>
              <w:t>Legal a</w:t>
            </w:r>
            <w:r>
              <w:rPr>
                <w:lang w:val="en-US"/>
              </w:rPr>
              <w:t>spects of regional integration.</w:t>
            </w:r>
            <w:r w:rsidRPr="0057074B">
              <w:rPr>
                <w:lang w:val="en-US"/>
              </w:rPr>
              <w:t xml:space="preserve"> </w:t>
            </w:r>
            <w:r>
              <w:rPr>
                <w:lang w:val="en-US"/>
              </w:rPr>
              <w:t xml:space="preserve">The </w:t>
            </w:r>
            <w:r w:rsidRPr="00941BF5">
              <w:rPr>
                <w:lang w:val="en-US"/>
              </w:rPr>
              <w:t xml:space="preserve">WTO </w:t>
            </w:r>
            <w:proofErr w:type="gramStart"/>
            <w:r w:rsidRPr="00941BF5">
              <w:rPr>
                <w:lang w:val="en-US"/>
              </w:rPr>
              <w:t>law</w:t>
            </w:r>
            <w:proofErr w:type="gramEnd"/>
            <w:r w:rsidRPr="00941BF5">
              <w:rPr>
                <w:lang w:val="en-US"/>
              </w:rPr>
              <w:t>. The legal regime for foreign direct investment. Current trends in international economic relations regulation. Presentations.</w:t>
            </w:r>
            <w:r>
              <w:rPr>
                <w:lang w:val="en-US"/>
              </w:rPr>
              <w:t xml:space="preserve"> Discussions. Case studies.</w:t>
            </w:r>
          </w:p>
          <w:p w14:paraId="26A3F1EF" w14:textId="77777777" w:rsidR="00C5662E" w:rsidRPr="00C5662E" w:rsidRDefault="00941BF5" w:rsidP="00C5662E">
            <w:pPr>
              <w:jc w:val="both"/>
              <w:rPr>
                <w:b/>
                <w:lang w:val="en-US"/>
              </w:rPr>
            </w:pPr>
            <w:r>
              <w:rPr>
                <w:b/>
                <w:lang w:val="en-US"/>
              </w:rPr>
              <w:t>Part</w:t>
            </w:r>
            <w:r w:rsidR="00C5662E" w:rsidRPr="00C5662E">
              <w:rPr>
                <w:b/>
                <w:lang w:val="en-US"/>
              </w:rPr>
              <w:t xml:space="preserve"> 3. International trade disputes settlement. </w:t>
            </w:r>
          </w:p>
          <w:p w14:paraId="7A85175E" w14:textId="77777777" w:rsidR="000D0DF5" w:rsidRPr="000D0DF5" w:rsidRDefault="00C5662E" w:rsidP="00941BF5">
            <w:pPr>
              <w:jc w:val="both"/>
              <w:rPr>
                <w:lang w:val="en-US"/>
              </w:rPr>
            </w:pPr>
            <w:r w:rsidRPr="00C5662E">
              <w:rPr>
                <w:lang w:val="en-US"/>
              </w:rPr>
              <w:t>Internat</w:t>
            </w:r>
            <w:r>
              <w:rPr>
                <w:lang w:val="en-US"/>
              </w:rPr>
              <w:t xml:space="preserve">ional dispute settlement bodies. </w:t>
            </w:r>
            <w:r w:rsidRPr="00C5662E">
              <w:rPr>
                <w:lang w:val="en-US"/>
              </w:rPr>
              <w:t>WT</w:t>
            </w:r>
            <w:r>
              <w:rPr>
                <w:lang w:val="en-US"/>
              </w:rPr>
              <w:t xml:space="preserve">O dispute settlement mechanism. </w:t>
            </w:r>
            <w:r w:rsidRPr="00C5662E">
              <w:rPr>
                <w:lang w:val="en-US"/>
              </w:rPr>
              <w:t>WTO dispute settlement mechanism. Simulation game</w:t>
            </w:r>
            <w:r w:rsidR="00941BF5">
              <w:rPr>
                <w:lang w:val="en-US"/>
              </w:rPr>
              <w:t>. Case studies.</w:t>
            </w:r>
          </w:p>
        </w:tc>
      </w:tr>
    </w:tbl>
    <w:p w14:paraId="13CF7C8D" w14:textId="77777777" w:rsidR="00CC5B15" w:rsidRDefault="00CC5B15" w:rsidP="00BC41EA">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BC41EA" w:rsidRPr="00766CBF" w14:paraId="4037F857" w14:textId="77777777">
        <w:tc>
          <w:tcPr>
            <w:tcW w:w="9571" w:type="dxa"/>
          </w:tcPr>
          <w:p w14:paraId="19E9FA67" w14:textId="77777777" w:rsidR="00BC41EA" w:rsidRPr="00766CBF" w:rsidRDefault="00BC41EA" w:rsidP="00766CBF">
            <w:pPr>
              <w:numPr>
                <w:ilvl w:val="0"/>
                <w:numId w:val="1"/>
              </w:numPr>
              <w:tabs>
                <w:tab w:val="clear" w:pos="720"/>
                <w:tab w:val="num" w:pos="360"/>
              </w:tabs>
              <w:ind w:left="360"/>
              <w:rPr>
                <w:b/>
                <w:bCs/>
                <w:lang w:val="en-US"/>
              </w:rPr>
            </w:pPr>
            <w:r w:rsidRPr="00766CBF">
              <w:rPr>
                <w:b/>
                <w:bCs/>
                <w:lang w:val="en-US"/>
              </w:rPr>
              <w:t xml:space="preserve">Indicative </w:t>
            </w:r>
            <w:smartTag w:uri="urn:schemas-microsoft-com:office:smarttags" w:element="City">
              <w:smartTag w:uri="urn:schemas-microsoft-com:office:smarttags" w:element="place">
                <w:r w:rsidRPr="00766CBF">
                  <w:rPr>
                    <w:b/>
                    <w:bCs/>
                    <w:lang w:val="en-US"/>
                  </w:rPr>
                  <w:t>Reading</w:t>
                </w:r>
              </w:smartTag>
            </w:smartTag>
          </w:p>
        </w:tc>
      </w:tr>
      <w:tr w:rsidR="00BC41EA" w:rsidRPr="00C4720B" w14:paraId="6DB16B8B" w14:textId="77777777">
        <w:tc>
          <w:tcPr>
            <w:tcW w:w="9571" w:type="dxa"/>
          </w:tcPr>
          <w:p w14:paraId="3E3F00EA" w14:textId="77777777" w:rsidR="00B31D83" w:rsidRPr="003F1115" w:rsidRDefault="00C918E0" w:rsidP="00B31D83">
            <w:pPr>
              <w:rPr>
                <w:b/>
                <w:lang w:val="en-US"/>
              </w:rPr>
            </w:pPr>
            <w:r>
              <w:rPr>
                <w:b/>
                <w:lang w:val="en-US"/>
              </w:rPr>
              <w:t>Required</w:t>
            </w:r>
            <w:r w:rsidRPr="003F1115">
              <w:rPr>
                <w:b/>
                <w:lang w:val="en-US"/>
              </w:rPr>
              <w:t xml:space="preserve"> </w:t>
            </w:r>
            <w:r>
              <w:rPr>
                <w:b/>
                <w:lang w:val="en-US"/>
              </w:rPr>
              <w:t>readings</w:t>
            </w:r>
          </w:p>
          <w:p w14:paraId="1212ECA6" w14:textId="77777777" w:rsidR="00941BF5" w:rsidRPr="00941BF5" w:rsidRDefault="00C4720B" w:rsidP="00941BF5">
            <w:pPr>
              <w:pStyle w:val="ListParagraph"/>
              <w:numPr>
                <w:ilvl w:val="0"/>
                <w:numId w:val="5"/>
              </w:numPr>
              <w:spacing w:after="0" w:line="240" w:lineRule="auto"/>
              <w:jc w:val="both"/>
              <w:rPr>
                <w:rFonts w:ascii="Times New Roman" w:hAnsi="Times New Roman"/>
                <w:sz w:val="24"/>
                <w:szCs w:val="24"/>
                <w:lang w:val="en-US"/>
              </w:rPr>
            </w:pPr>
            <w:r w:rsidRPr="0057074B">
              <w:rPr>
                <w:rFonts w:ascii="Times New Roman" w:hAnsi="Times New Roman"/>
                <w:sz w:val="24"/>
                <w:szCs w:val="24"/>
              </w:rPr>
              <w:t xml:space="preserve"> </w:t>
            </w:r>
            <w:r w:rsidR="00941BF5" w:rsidRPr="0057074B">
              <w:rPr>
                <w:rFonts w:ascii="Times New Roman" w:hAnsi="Times New Roman"/>
                <w:sz w:val="24"/>
                <w:szCs w:val="24"/>
              </w:rPr>
              <w:t xml:space="preserve">ВТО и региональная интеграция: Экономико-правовые основы регулирования / Под ред. </w:t>
            </w:r>
            <w:proofErr w:type="spellStart"/>
            <w:r w:rsidR="00941BF5" w:rsidRPr="00941BF5">
              <w:rPr>
                <w:rFonts w:ascii="Times New Roman" w:hAnsi="Times New Roman"/>
                <w:sz w:val="24"/>
                <w:szCs w:val="24"/>
                <w:lang w:val="en-US"/>
              </w:rPr>
              <w:t>Торрент</w:t>
            </w:r>
            <w:proofErr w:type="spellEnd"/>
            <w:r w:rsidR="00941BF5" w:rsidRPr="00941BF5">
              <w:rPr>
                <w:rFonts w:ascii="Times New Roman" w:hAnsi="Times New Roman"/>
                <w:sz w:val="24"/>
                <w:szCs w:val="24"/>
                <w:lang w:val="en-US"/>
              </w:rPr>
              <w:t xml:space="preserve"> Р., Коваль А.Г. </w:t>
            </w:r>
            <w:proofErr w:type="spellStart"/>
            <w:r w:rsidR="00941BF5" w:rsidRPr="00941BF5">
              <w:rPr>
                <w:rFonts w:ascii="Times New Roman" w:hAnsi="Times New Roman"/>
                <w:sz w:val="24"/>
                <w:szCs w:val="24"/>
                <w:lang w:val="en-US"/>
              </w:rPr>
              <w:t>Москва</w:t>
            </w:r>
            <w:proofErr w:type="spellEnd"/>
            <w:r w:rsidR="00941BF5" w:rsidRPr="00941BF5">
              <w:rPr>
                <w:rFonts w:ascii="Times New Roman" w:hAnsi="Times New Roman"/>
                <w:sz w:val="24"/>
                <w:szCs w:val="24"/>
                <w:lang w:val="en-US"/>
              </w:rPr>
              <w:t>: URSS, 2018.</w:t>
            </w:r>
          </w:p>
          <w:p w14:paraId="7B0D5566" w14:textId="77777777" w:rsidR="00941BF5" w:rsidRDefault="00941BF5" w:rsidP="00941BF5">
            <w:pPr>
              <w:pStyle w:val="ListParagraph"/>
              <w:numPr>
                <w:ilvl w:val="0"/>
                <w:numId w:val="5"/>
              </w:numPr>
              <w:spacing w:after="0" w:line="240" w:lineRule="auto"/>
              <w:jc w:val="both"/>
              <w:rPr>
                <w:rFonts w:ascii="Times New Roman" w:hAnsi="Times New Roman"/>
                <w:sz w:val="24"/>
                <w:szCs w:val="24"/>
                <w:lang w:val="en-US"/>
              </w:rPr>
            </w:pPr>
            <w:r w:rsidRPr="00B23B00">
              <w:rPr>
                <w:rFonts w:ascii="Times New Roman" w:hAnsi="Times New Roman"/>
                <w:sz w:val="24"/>
                <w:szCs w:val="24"/>
                <w:lang w:val="en-US"/>
              </w:rPr>
              <w:t xml:space="preserve">The </w:t>
            </w:r>
            <w:r>
              <w:rPr>
                <w:rFonts w:ascii="Times New Roman" w:hAnsi="Times New Roman"/>
                <w:sz w:val="24"/>
                <w:szCs w:val="24"/>
                <w:lang w:val="en-US"/>
              </w:rPr>
              <w:t>Legal Texts:</w:t>
            </w:r>
            <w:r w:rsidRPr="008B0A5F">
              <w:rPr>
                <w:rFonts w:ascii="Times New Roman" w:hAnsi="Times New Roman"/>
                <w:sz w:val="24"/>
                <w:szCs w:val="24"/>
                <w:lang w:val="en-US"/>
              </w:rPr>
              <w:t xml:space="preserve"> The Results of the </w:t>
            </w:r>
            <w:smartTag w:uri="urn:schemas-microsoft-com:office:smarttags" w:element="place">
              <w:smartTag w:uri="urn:schemas-microsoft-com:office:smarttags" w:element="country-region">
                <w:r w:rsidRPr="008B0A5F">
                  <w:rPr>
                    <w:rFonts w:ascii="Times New Roman" w:hAnsi="Times New Roman"/>
                    <w:sz w:val="24"/>
                    <w:szCs w:val="24"/>
                    <w:lang w:val="en-US"/>
                  </w:rPr>
                  <w:t>Uruguay</w:t>
                </w:r>
              </w:smartTag>
            </w:smartTag>
            <w:r w:rsidRPr="008B0A5F">
              <w:rPr>
                <w:rFonts w:ascii="Times New Roman" w:hAnsi="Times New Roman"/>
                <w:sz w:val="24"/>
                <w:szCs w:val="24"/>
                <w:lang w:val="en-US"/>
              </w:rPr>
              <w:t xml:space="preserve"> Round of Multilateral Trade Negotiations</w:t>
            </w:r>
            <w:r>
              <w:rPr>
                <w:rFonts w:ascii="Times New Roman" w:hAnsi="Times New Roman"/>
                <w:sz w:val="24"/>
                <w:szCs w:val="24"/>
                <w:lang w:val="en-US"/>
              </w:rPr>
              <w:t xml:space="preserve">. World Trade Organization, </w:t>
            </w:r>
            <w:smartTag w:uri="urn:schemas-microsoft-com:office:smarttags" w:element="City">
              <w:r>
                <w:rPr>
                  <w:rFonts w:ascii="Times New Roman" w:hAnsi="Times New Roman"/>
                  <w:sz w:val="24"/>
                  <w:szCs w:val="24"/>
                  <w:lang w:val="en-US"/>
                </w:rPr>
                <w:t>Cambridge</w:t>
              </w:r>
            </w:smartTag>
            <w:r>
              <w:rPr>
                <w:rFonts w:ascii="Times New Roman" w:hAnsi="Times New Roman"/>
                <w:sz w:val="24"/>
                <w:szCs w:val="24"/>
                <w:lang w:val="en-US"/>
              </w:rPr>
              <w:t xml:space="preserve">: </w:t>
            </w:r>
            <w:smartTag w:uri="urn:schemas-microsoft-com:office:smarttags" w:element="place">
              <w:smartTag w:uri="urn:schemas-microsoft-com:office:smarttags" w:element="PlaceName">
                <w:r>
                  <w:rPr>
                    <w:rFonts w:ascii="Times New Roman" w:hAnsi="Times New Roman"/>
                    <w:sz w:val="24"/>
                    <w:szCs w:val="24"/>
                    <w:lang w:val="en-US"/>
                  </w:rPr>
                  <w:t>Cambridge</w:t>
                </w:r>
              </w:smartTag>
              <w:r>
                <w:rPr>
                  <w:rFonts w:ascii="Times New Roman" w:hAnsi="Times New Roman"/>
                  <w:sz w:val="24"/>
                  <w:szCs w:val="24"/>
                  <w:lang w:val="en-US"/>
                </w:rPr>
                <w:t xml:space="preserve"> </w:t>
              </w:r>
              <w:smartTag w:uri="urn:schemas-microsoft-com:office:smarttags" w:element="PlaceType">
                <w:r>
                  <w:rPr>
                    <w:rFonts w:ascii="Times New Roman" w:hAnsi="Times New Roman"/>
                    <w:sz w:val="24"/>
                    <w:szCs w:val="24"/>
                    <w:lang w:val="en-US"/>
                  </w:rPr>
                  <w:t>University</w:t>
                </w:r>
              </w:smartTag>
            </w:smartTag>
            <w:r>
              <w:rPr>
                <w:rFonts w:ascii="Times New Roman" w:hAnsi="Times New Roman"/>
                <w:sz w:val="24"/>
                <w:szCs w:val="24"/>
                <w:lang w:val="en-US"/>
              </w:rPr>
              <w:t xml:space="preserve"> Press, 2000. </w:t>
            </w:r>
          </w:p>
          <w:p w14:paraId="499213A1" w14:textId="77777777" w:rsidR="00941BF5" w:rsidRPr="00941BF5" w:rsidRDefault="00941BF5" w:rsidP="00941BF5">
            <w:pPr>
              <w:pStyle w:val="ListParagraph"/>
              <w:numPr>
                <w:ilvl w:val="0"/>
                <w:numId w:val="5"/>
              </w:numPr>
              <w:spacing w:after="0" w:line="240" w:lineRule="auto"/>
              <w:jc w:val="both"/>
              <w:rPr>
                <w:rFonts w:ascii="Times New Roman" w:hAnsi="Times New Roman"/>
                <w:sz w:val="24"/>
                <w:szCs w:val="24"/>
                <w:lang w:val="en-US"/>
              </w:rPr>
            </w:pPr>
            <w:r w:rsidRPr="00941BF5">
              <w:rPr>
                <w:rFonts w:ascii="Times New Roman" w:hAnsi="Times New Roman"/>
                <w:sz w:val="24"/>
                <w:szCs w:val="24"/>
                <w:lang w:val="en-US"/>
              </w:rPr>
              <w:t xml:space="preserve">Torrent R. Legal Aspects of International Economic Relations and Regional Integration, </w:t>
            </w:r>
            <w:r>
              <w:rPr>
                <w:rFonts w:ascii="Times New Roman" w:hAnsi="Times New Roman"/>
                <w:sz w:val="24"/>
                <w:szCs w:val="24"/>
                <w:lang w:val="en-US"/>
              </w:rPr>
              <w:t>Teaching m</w:t>
            </w:r>
            <w:r w:rsidRPr="00941BF5">
              <w:rPr>
                <w:rFonts w:ascii="Times New Roman" w:hAnsi="Times New Roman"/>
                <w:sz w:val="24"/>
                <w:szCs w:val="24"/>
                <w:lang w:val="en-US"/>
              </w:rPr>
              <w:t>aterials</w:t>
            </w:r>
            <w:r>
              <w:rPr>
                <w:rFonts w:ascii="Times New Roman" w:hAnsi="Times New Roman"/>
                <w:sz w:val="24"/>
                <w:szCs w:val="24"/>
                <w:lang w:val="en-US"/>
              </w:rPr>
              <w:t>, 2012. (</w:t>
            </w:r>
            <w:proofErr w:type="gramStart"/>
            <w:r>
              <w:rPr>
                <w:rFonts w:ascii="Times New Roman" w:hAnsi="Times New Roman"/>
                <w:sz w:val="24"/>
                <w:szCs w:val="24"/>
                <w:lang w:val="en-US"/>
              </w:rPr>
              <w:t>available</w:t>
            </w:r>
            <w:proofErr w:type="gramEnd"/>
            <w:r>
              <w:rPr>
                <w:rFonts w:ascii="Times New Roman" w:hAnsi="Times New Roman"/>
                <w:sz w:val="24"/>
                <w:szCs w:val="24"/>
                <w:lang w:val="en-US"/>
              </w:rPr>
              <w:t xml:space="preserve"> in Blackboard</w:t>
            </w:r>
            <w:r w:rsidRPr="00941BF5">
              <w:rPr>
                <w:rFonts w:ascii="Times New Roman" w:hAnsi="Times New Roman"/>
                <w:sz w:val="24"/>
                <w:szCs w:val="24"/>
                <w:lang w:val="en-US"/>
              </w:rPr>
              <w:t>)</w:t>
            </w:r>
          </w:p>
          <w:p w14:paraId="0407DEC9" w14:textId="77777777" w:rsidR="00941BF5" w:rsidRPr="00941BF5" w:rsidRDefault="00941BF5" w:rsidP="00941BF5">
            <w:pPr>
              <w:pStyle w:val="ListParagraph"/>
              <w:numPr>
                <w:ilvl w:val="0"/>
                <w:numId w:val="5"/>
              </w:numPr>
              <w:spacing w:after="0" w:line="240" w:lineRule="auto"/>
              <w:jc w:val="both"/>
              <w:rPr>
                <w:rFonts w:ascii="Times New Roman" w:hAnsi="Times New Roman"/>
                <w:sz w:val="24"/>
                <w:szCs w:val="24"/>
                <w:lang w:val="en-US"/>
              </w:rPr>
            </w:pPr>
            <w:r w:rsidRPr="00941BF5">
              <w:rPr>
                <w:rFonts w:ascii="Times New Roman" w:hAnsi="Times New Roman"/>
                <w:sz w:val="24"/>
                <w:szCs w:val="24"/>
                <w:lang w:val="en-US"/>
              </w:rPr>
              <w:t>Dispute Settlement. WTO interactive course. http://www.wto.org/english/res_e/publications_e/cd_dispu_settl_e.htm</w:t>
            </w:r>
          </w:p>
          <w:p w14:paraId="3CFA6996" w14:textId="77777777" w:rsidR="00F97FAA" w:rsidRPr="00941BF5" w:rsidRDefault="00941BF5" w:rsidP="00941BF5">
            <w:pPr>
              <w:pStyle w:val="ListParagraph"/>
              <w:numPr>
                <w:ilvl w:val="0"/>
                <w:numId w:val="5"/>
              </w:numPr>
              <w:spacing w:after="0" w:line="240" w:lineRule="auto"/>
              <w:jc w:val="both"/>
              <w:rPr>
                <w:rFonts w:ascii="Times New Roman" w:hAnsi="Times New Roman"/>
                <w:sz w:val="24"/>
                <w:szCs w:val="24"/>
                <w:lang w:val="en-US"/>
              </w:rPr>
            </w:pPr>
            <w:r w:rsidRPr="00941BF5">
              <w:rPr>
                <w:rFonts w:ascii="Times New Roman" w:hAnsi="Times New Roman"/>
                <w:sz w:val="24"/>
                <w:szCs w:val="24"/>
                <w:lang w:val="en-US"/>
              </w:rPr>
              <w:t xml:space="preserve">Key issues in WTO Dispute Settlement. The first ten years. Ed. by </w:t>
            </w:r>
            <w:proofErr w:type="spellStart"/>
            <w:r w:rsidRPr="00941BF5">
              <w:rPr>
                <w:rFonts w:ascii="Times New Roman" w:hAnsi="Times New Roman"/>
                <w:sz w:val="24"/>
                <w:szCs w:val="24"/>
                <w:lang w:val="en-US"/>
              </w:rPr>
              <w:t>Yerxa</w:t>
            </w:r>
            <w:proofErr w:type="spellEnd"/>
            <w:r w:rsidRPr="00941BF5">
              <w:rPr>
                <w:rFonts w:ascii="Times New Roman" w:hAnsi="Times New Roman"/>
                <w:sz w:val="24"/>
                <w:szCs w:val="24"/>
                <w:lang w:val="en-US"/>
              </w:rPr>
              <w:t xml:space="preserve"> R. and B. Wilson. Cambridge University Press, 2005.</w:t>
            </w:r>
          </w:p>
        </w:tc>
      </w:tr>
      <w:tr w:rsidR="00F97FAA" w:rsidRPr="00766CBF" w14:paraId="163374A6" w14:textId="77777777">
        <w:tc>
          <w:tcPr>
            <w:tcW w:w="9571" w:type="dxa"/>
          </w:tcPr>
          <w:p w14:paraId="4A779B59" w14:textId="77777777" w:rsidR="00B31D83" w:rsidRPr="00C918E0" w:rsidRDefault="00C918E0" w:rsidP="00B31D83">
            <w:pPr>
              <w:rPr>
                <w:b/>
                <w:lang w:val="en-US"/>
              </w:rPr>
            </w:pPr>
            <w:r>
              <w:rPr>
                <w:b/>
                <w:lang w:val="en-US"/>
              </w:rPr>
              <w:t>Optional readings</w:t>
            </w:r>
          </w:p>
          <w:p w14:paraId="698F75E1" w14:textId="77777777" w:rsidR="00941BF5" w:rsidRPr="00941BF5" w:rsidRDefault="00941BF5" w:rsidP="00941BF5">
            <w:pPr>
              <w:pStyle w:val="ListParagraph"/>
              <w:numPr>
                <w:ilvl w:val="0"/>
                <w:numId w:val="5"/>
              </w:numPr>
              <w:spacing w:after="0" w:line="240" w:lineRule="auto"/>
              <w:jc w:val="both"/>
              <w:rPr>
                <w:rFonts w:ascii="Times New Roman" w:hAnsi="Times New Roman"/>
                <w:sz w:val="24"/>
                <w:szCs w:val="24"/>
                <w:lang w:val="en-US"/>
              </w:rPr>
            </w:pPr>
            <w:r w:rsidRPr="0057074B">
              <w:rPr>
                <w:rFonts w:ascii="Times New Roman" w:hAnsi="Times New Roman"/>
                <w:sz w:val="24"/>
                <w:szCs w:val="24"/>
              </w:rPr>
              <w:t xml:space="preserve">Зенкин И. В. Международное торговое право. </w:t>
            </w:r>
            <w:proofErr w:type="spellStart"/>
            <w:r w:rsidRPr="00941BF5">
              <w:rPr>
                <w:rFonts w:ascii="Times New Roman" w:hAnsi="Times New Roman"/>
                <w:sz w:val="24"/>
                <w:szCs w:val="24"/>
                <w:lang w:val="en-US"/>
              </w:rPr>
              <w:t>Центральный</w:t>
            </w:r>
            <w:proofErr w:type="spellEnd"/>
            <w:r w:rsidRPr="00941BF5">
              <w:rPr>
                <w:rFonts w:ascii="Times New Roman" w:hAnsi="Times New Roman"/>
                <w:sz w:val="24"/>
                <w:szCs w:val="24"/>
                <w:lang w:val="en-US"/>
              </w:rPr>
              <w:t xml:space="preserve"> </w:t>
            </w:r>
            <w:proofErr w:type="spellStart"/>
            <w:r w:rsidRPr="00941BF5">
              <w:rPr>
                <w:rFonts w:ascii="Times New Roman" w:hAnsi="Times New Roman"/>
                <w:sz w:val="24"/>
                <w:szCs w:val="24"/>
                <w:lang w:val="en-US"/>
              </w:rPr>
              <w:t>издательский</w:t>
            </w:r>
            <w:proofErr w:type="spellEnd"/>
            <w:r w:rsidRPr="00941BF5">
              <w:rPr>
                <w:rFonts w:ascii="Times New Roman" w:hAnsi="Times New Roman"/>
                <w:sz w:val="24"/>
                <w:szCs w:val="24"/>
                <w:lang w:val="en-US"/>
              </w:rPr>
              <w:t xml:space="preserve"> </w:t>
            </w:r>
            <w:proofErr w:type="spellStart"/>
            <w:r w:rsidRPr="00941BF5">
              <w:rPr>
                <w:rFonts w:ascii="Times New Roman" w:hAnsi="Times New Roman"/>
                <w:sz w:val="24"/>
                <w:szCs w:val="24"/>
                <w:lang w:val="en-US"/>
              </w:rPr>
              <w:t>дом</w:t>
            </w:r>
            <w:proofErr w:type="spellEnd"/>
            <w:r w:rsidRPr="00941BF5">
              <w:rPr>
                <w:rFonts w:ascii="Times New Roman" w:hAnsi="Times New Roman"/>
                <w:sz w:val="24"/>
                <w:szCs w:val="24"/>
                <w:lang w:val="en-US"/>
              </w:rPr>
              <w:t>, 2010.</w:t>
            </w:r>
          </w:p>
          <w:p w14:paraId="3FAA1CB1" w14:textId="77777777" w:rsidR="00941BF5" w:rsidRPr="00941BF5" w:rsidRDefault="00941BF5" w:rsidP="00941BF5">
            <w:pPr>
              <w:pStyle w:val="ListParagraph"/>
              <w:numPr>
                <w:ilvl w:val="0"/>
                <w:numId w:val="5"/>
              </w:numPr>
              <w:spacing w:after="0" w:line="240" w:lineRule="auto"/>
              <w:jc w:val="both"/>
              <w:rPr>
                <w:rFonts w:ascii="Times New Roman" w:hAnsi="Times New Roman"/>
                <w:sz w:val="24"/>
                <w:szCs w:val="24"/>
                <w:lang w:val="en-US"/>
              </w:rPr>
            </w:pPr>
            <w:r w:rsidRPr="00941BF5">
              <w:rPr>
                <w:rFonts w:ascii="Times New Roman" w:hAnsi="Times New Roman"/>
                <w:sz w:val="24"/>
                <w:szCs w:val="24"/>
                <w:lang w:val="en-US"/>
              </w:rPr>
              <w:t>A Handbook on the WTO Dispute Settlement System/ Cambridge University Press, 2004.</w:t>
            </w:r>
          </w:p>
          <w:p w14:paraId="7C1B97FA" w14:textId="77777777" w:rsidR="00941BF5" w:rsidRPr="00941BF5" w:rsidRDefault="00941BF5" w:rsidP="00941BF5">
            <w:pPr>
              <w:pStyle w:val="ListParagraph"/>
              <w:numPr>
                <w:ilvl w:val="0"/>
                <w:numId w:val="5"/>
              </w:numPr>
              <w:spacing w:after="0" w:line="240" w:lineRule="auto"/>
              <w:jc w:val="both"/>
              <w:rPr>
                <w:rFonts w:ascii="Times New Roman" w:hAnsi="Times New Roman"/>
                <w:sz w:val="24"/>
                <w:szCs w:val="24"/>
                <w:lang w:val="en-US"/>
              </w:rPr>
            </w:pPr>
            <w:r w:rsidRPr="00941BF5">
              <w:rPr>
                <w:rFonts w:ascii="Times New Roman" w:hAnsi="Times New Roman"/>
                <w:sz w:val="24"/>
                <w:szCs w:val="24"/>
                <w:lang w:val="en-US"/>
              </w:rPr>
              <w:t xml:space="preserve">Domestic Regulation &amp; Service Trade Liberalization / Ed. A. </w:t>
            </w:r>
            <w:proofErr w:type="spellStart"/>
            <w:r w:rsidRPr="00941BF5">
              <w:rPr>
                <w:rFonts w:ascii="Times New Roman" w:hAnsi="Times New Roman"/>
                <w:sz w:val="24"/>
                <w:szCs w:val="24"/>
                <w:lang w:val="en-US"/>
              </w:rPr>
              <w:t>Mattoo</w:t>
            </w:r>
            <w:proofErr w:type="spellEnd"/>
            <w:r w:rsidRPr="00941BF5">
              <w:rPr>
                <w:rFonts w:ascii="Times New Roman" w:hAnsi="Times New Roman"/>
                <w:sz w:val="24"/>
                <w:szCs w:val="24"/>
                <w:lang w:val="en-US"/>
              </w:rPr>
              <w:t xml:space="preserve">, Ed. P. </w:t>
            </w:r>
            <w:proofErr w:type="spellStart"/>
            <w:r w:rsidRPr="00941BF5">
              <w:rPr>
                <w:rFonts w:ascii="Times New Roman" w:hAnsi="Times New Roman"/>
                <w:sz w:val="24"/>
                <w:szCs w:val="24"/>
                <w:lang w:val="en-US"/>
              </w:rPr>
              <w:t>Sauve</w:t>
            </w:r>
            <w:proofErr w:type="spellEnd"/>
            <w:r w:rsidRPr="00941BF5">
              <w:rPr>
                <w:rFonts w:ascii="Times New Roman" w:hAnsi="Times New Roman"/>
                <w:sz w:val="24"/>
                <w:szCs w:val="24"/>
                <w:lang w:val="en-US"/>
              </w:rPr>
              <w:t>. Oxford: Oxford University Press; Washington: Third World Bank, 2003.</w:t>
            </w:r>
          </w:p>
          <w:p w14:paraId="49A23E51" w14:textId="77777777" w:rsidR="00941BF5" w:rsidRPr="00941BF5" w:rsidRDefault="00941BF5" w:rsidP="00941BF5">
            <w:pPr>
              <w:pStyle w:val="ListParagraph"/>
              <w:numPr>
                <w:ilvl w:val="0"/>
                <w:numId w:val="5"/>
              </w:numPr>
              <w:spacing w:after="0" w:line="240" w:lineRule="auto"/>
              <w:jc w:val="both"/>
              <w:rPr>
                <w:rFonts w:ascii="Times New Roman" w:hAnsi="Times New Roman"/>
                <w:sz w:val="24"/>
                <w:szCs w:val="24"/>
                <w:lang w:val="en-US"/>
              </w:rPr>
            </w:pPr>
            <w:r w:rsidRPr="00941BF5">
              <w:rPr>
                <w:rFonts w:ascii="Times New Roman" w:hAnsi="Times New Roman"/>
                <w:sz w:val="24"/>
                <w:szCs w:val="24"/>
                <w:lang w:val="en-US"/>
              </w:rPr>
              <w:t>Dispute Settlement Reports 2012. WTO publications. 2014. http://www.wto.org/english/res_e/publications_e/dispu_settl_reports_e.htm</w:t>
            </w:r>
          </w:p>
          <w:p w14:paraId="703D83DD" w14:textId="77777777" w:rsidR="00941BF5" w:rsidRPr="00941BF5" w:rsidRDefault="00941BF5" w:rsidP="00941BF5">
            <w:pPr>
              <w:pStyle w:val="ListParagraph"/>
              <w:numPr>
                <w:ilvl w:val="0"/>
                <w:numId w:val="5"/>
              </w:numPr>
              <w:spacing w:after="0" w:line="240" w:lineRule="auto"/>
              <w:jc w:val="both"/>
              <w:rPr>
                <w:rFonts w:ascii="Times New Roman" w:hAnsi="Times New Roman"/>
                <w:sz w:val="24"/>
                <w:szCs w:val="24"/>
                <w:lang w:val="en-US"/>
              </w:rPr>
            </w:pPr>
            <w:r w:rsidRPr="00941BF5">
              <w:rPr>
                <w:rFonts w:ascii="Times New Roman" w:hAnsi="Times New Roman"/>
                <w:sz w:val="24"/>
                <w:szCs w:val="24"/>
                <w:lang w:val="en-US"/>
              </w:rPr>
              <w:t>Dispute Settlement. The Course on Dispute Settlement in International Trade, Investment and Intellectual Property. United Nations. Geneva. 2003.</w:t>
            </w:r>
          </w:p>
          <w:p w14:paraId="02F89858" w14:textId="77777777" w:rsidR="00941BF5" w:rsidRPr="00941BF5" w:rsidRDefault="00941BF5" w:rsidP="00941BF5">
            <w:pPr>
              <w:pStyle w:val="ListParagraph"/>
              <w:numPr>
                <w:ilvl w:val="0"/>
                <w:numId w:val="5"/>
              </w:numPr>
              <w:spacing w:after="0" w:line="240" w:lineRule="auto"/>
              <w:jc w:val="both"/>
              <w:rPr>
                <w:rFonts w:ascii="Times New Roman" w:hAnsi="Times New Roman"/>
                <w:sz w:val="24"/>
                <w:szCs w:val="24"/>
                <w:lang w:val="en-US"/>
              </w:rPr>
            </w:pPr>
            <w:r w:rsidRPr="00941BF5">
              <w:rPr>
                <w:rFonts w:ascii="Times New Roman" w:hAnsi="Times New Roman"/>
                <w:sz w:val="24"/>
                <w:szCs w:val="24"/>
                <w:lang w:val="en-US"/>
              </w:rPr>
              <w:t>International Law. Second Edition. Barry Carter and Philipp R. Trimble. New York - London, Little, Brown and Company. 1995.</w:t>
            </w:r>
          </w:p>
          <w:p w14:paraId="15F9208B" w14:textId="77777777" w:rsidR="00941BF5" w:rsidRPr="00941BF5" w:rsidRDefault="00941BF5" w:rsidP="00941BF5">
            <w:pPr>
              <w:pStyle w:val="ListParagraph"/>
              <w:numPr>
                <w:ilvl w:val="0"/>
                <w:numId w:val="5"/>
              </w:numPr>
              <w:spacing w:after="0" w:line="240" w:lineRule="auto"/>
              <w:jc w:val="both"/>
              <w:rPr>
                <w:rFonts w:ascii="Times New Roman" w:hAnsi="Times New Roman"/>
                <w:sz w:val="24"/>
                <w:szCs w:val="24"/>
                <w:lang w:val="en-US"/>
              </w:rPr>
            </w:pPr>
            <w:r w:rsidRPr="00941BF5">
              <w:rPr>
                <w:rFonts w:ascii="Times New Roman" w:hAnsi="Times New Roman"/>
                <w:sz w:val="24"/>
                <w:szCs w:val="24"/>
                <w:lang w:val="en-US"/>
              </w:rPr>
              <w:t xml:space="preserve">International Trading System: Compendium of Teaching Materials (Международная торговая система: сборник учебных материалов) / сост.: С. Ф. </w:t>
            </w:r>
            <w:proofErr w:type="spellStart"/>
            <w:r w:rsidRPr="00941BF5">
              <w:rPr>
                <w:rFonts w:ascii="Times New Roman" w:hAnsi="Times New Roman"/>
                <w:sz w:val="24"/>
                <w:szCs w:val="24"/>
                <w:lang w:val="en-US"/>
              </w:rPr>
              <w:t>Сутырин</w:t>
            </w:r>
            <w:proofErr w:type="spellEnd"/>
            <w:r w:rsidRPr="00941BF5">
              <w:rPr>
                <w:rFonts w:ascii="Times New Roman" w:hAnsi="Times New Roman"/>
                <w:sz w:val="24"/>
                <w:szCs w:val="24"/>
                <w:lang w:val="en-US"/>
              </w:rPr>
              <w:t>, О. Ю. Трофименко. СПб.: Европейский Дом, 2011.</w:t>
            </w:r>
          </w:p>
          <w:p w14:paraId="11622D4C" w14:textId="77777777" w:rsidR="00941BF5" w:rsidRPr="00941BF5" w:rsidRDefault="00941BF5" w:rsidP="00941BF5">
            <w:pPr>
              <w:pStyle w:val="ListParagraph"/>
              <w:numPr>
                <w:ilvl w:val="0"/>
                <w:numId w:val="5"/>
              </w:numPr>
              <w:spacing w:after="0" w:line="240" w:lineRule="auto"/>
              <w:jc w:val="both"/>
              <w:rPr>
                <w:rFonts w:ascii="Times New Roman" w:hAnsi="Times New Roman"/>
                <w:sz w:val="24"/>
                <w:szCs w:val="24"/>
                <w:lang w:val="en-US"/>
              </w:rPr>
            </w:pPr>
            <w:r w:rsidRPr="00941BF5">
              <w:rPr>
                <w:rFonts w:ascii="Times New Roman" w:hAnsi="Times New Roman"/>
                <w:sz w:val="24"/>
                <w:szCs w:val="24"/>
                <w:lang w:val="en-US"/>
              </w:rPr>
              <w:t xml:space="preserve">Shaffer G. C. Defending Interests: Public-Private Partnerships in WTO Litigation, Washington D.C.: Brookings Inst </w:t>
            </w:r>
            <w:proofErr w:type="spellStart"/>
            <w:r w:rsidRPr="00941BF5">
              <w:rPr>
                <w:rFonts w:ascii="Times New Roman" w:hAnsi="Times New Roman"/>
                <w:sz w:val="24"/>
                <w:szCs w:val="24"/>
                <w:lang w:val="en-US"/>
              </w:rPr>
              <w:t>Pr</w:t>
            </w:r>
            <w:proofErr w:type="spellEnd"/>
            <w:proofErr w:type="gramStart"/>
            <w:r w:rsidRPr="00941BF5">
              <w:rPr>
                <w:rFonts w:ascii="Times New Roman" w:hAnsi="Times New Roman"/>
                <w:sz w:val="24"/>
                <w:szCs w:val="24"/>
                <w:lang w:val="en-US"/>
              </w:rPr>
              <w:t>, ,</w:t>
            </w:r>
            <w:proofErr w:type="gramEnd"/>
            <w:r w:rsidRPr="00941BF5">
              <w:rPr>
                <w:rFonts w:ascii="Times New Roman" w:hAnsi="Times New Roman"/>
                <w:sz w:val="24"/>
                <w:szCs w:val="24"/>
                <w:lang w:val="en-US"/>
              </w:rPr>
              <w:t xml:space="preserve"> 2003.</w:t>
            </w:r>
          </w:p>
          <w:p w14:paraId="7E707AF2" w14:textId="77777777" w:rsidR="00941BF5" w:rsidRPr="00941BF5" w:rsidRDefault="00941BF5" w:rsidP="00941BF5">
            <w:pPr>
              <w:pStyle w:val="ListParagraph"/>
              <w:numPr>
                <w:ilvl w:val="0"/>
                <w:numId w:val="5"/>
              </w:numPr>
              <w:spacing w:after="0" w:line="240" w:lineRule="auto"/>
              <w:jc w:val="both"/>
              <w:rPr>
                <w:rFonts w:ascii="Times New Roman" w:hAnsi="Times New Roman"/>
                <w:sz w:val="24"/>
                <w:szCs w:val="24"/>
                <w:lang w:val="en-US"/>
              </w:rPr>
            </w:pPr>
            <w:r w:rsidRPr="00941BF5">
              <w:rPr>
                <w:rFonts w:ascii="Times New Roman" w:hAnsi="Times New Roman"/>
                <w:sz w:val="24"/>
                <w:szCs w:val="24"/>
                <w:lang w:val="en-US"/>
              </w:rPr>
              <w:t>The Oxford Handbook of International Trade Law / Ed. Daniel Bethlehem, Donald McRae, Rodney Neufeld, Isabelle Van Damme, Oxford University Press, USA, 2009.</w:t>
            </w:r>
          </w:p>
          <w:p w14:paraId="3C299AEA" w14:textId="77777777" w:rsidR="00941BF5" w:rsidRPr="00941BF5" w:rsidRDefault="00941BF5" w:rsidP="00941BF5">
            <w:pPr>
              <w:pStyle w:val="ListParagraph"/>
              <w:numPr>
                <w:ilvl w:val="0"/>
                <w:numId w:val="5"/>
              </w:numPr>
              <w:spacing w:after="0" w:line="240" w:lineRule="auto"/>
              <w:jc w:val="both"/>
              <w:rPr>
                <w:rFonts w:ascii="Times New Roman" w:hAnsi="Times New Roman"/>
                <w:sz w:val="24"/>
                <w:szCs w:val="24"/>
                <w:lang w:val="en-US"/>
              </w:rPr>
            </w:pPr>
            <w:r w:rsidRPr="00941BF5">
              <w:rPr>
                <w:rFonts w:ascii="Times New Roman" w:hAnsi="Times New Roman"/>
                <w:sz w:val="24"/>
                <w:szCs w:val="24"/>
                <w:lang w:val="en-US"/>
              </w:rPr>
              <w:t>The WTO Dispute Settlement Procedures - 3rd Edition, Cambridge University Press, 2012.</w:t>
            </w:r>
          </w:p>
          <w:p w14:paraId="2328C65F" w14:textId="23E70122" w:rsidR="00941BF5" w:rsidRPr="00941BF5" w:rsidRDefault="00941BF5" w:rsidP="00941BF5">
            <w:pPr>
              <w:pStyle w:val="ListParagraph"/>
              <w:numPr>
                <w:ilvl w:val="0"/>
                <w:numId w:val="5"/>
              </w:numPr>
              <w:spacing w:after="0" w:line="240" w:lineRule="auto"/>
              <w:jc w:val="both"/>
              <w:rPr>
                <w:rFonts w:ascii="Times New Roman" w:hAnsi="Times New Roman"/>
                <w:sz w:val="24"/>
                <w:szCs w:val="24"/>
                <w:lang w:val="en-US"/>
              </w:rPr>
            </w:pPr>
            <w:r w:rsidRPr="00941BF5">
              <w:rPr>
                <w:rFonts w:ascii="Times New Roman" w:hAnsi="Times New Roman"/>
                <w:sz w:val="24"/>
                <w:szCs w:val="24"/>
                <w:lang w:val="en-US"/>
              </w:rPr>
              <w:t xml:space="preserve">The WTO and the Regulation of International Trade: Recent Trade Disputes between the European Union and the United States / ed. N. Perdikis, R. Read. Cheltenham: Edward Elgar Pub Ltd, 2005. </w:t>
            </w:r>
          </w:p>
          <w:p w14:paraId="6E4EE94D" w14:textId="77777777" w:rsidR="00941BF5" w:rsidRPr="00941BF5" w:rsidRDefault="00941BF5" w:rsidP="00941BF5">
            <w:pPr>
              <w:pStyle w:val="ListParagraph"/>
              <w:numPr>
                <w:ilvl w:val="0"/>
                <w:numId w:val="5"/>
              </w:numPr>
              <w:spacing w:after="0" w:line="240" w:lineRule="auto"/>
              <w:jc w:val="both"/>
              <w:rPr>
                <w:rFonts w:ascii="Times New Roman" w:hAnsi="Times New Roman"/>
                <w:sz w:val="24"/>
                <w:szCs w:val="24"/>
                <w:lang w:val="en-US"/>
              </w:rPr>
            </w:pPr>
            <w:r w:rsidRPr="00941BF5">
              <w:rPr>
                <w:rFonts w:ascii="Times New Roman" w:hAnsi="Times New Roman"/>
                <w:sz w:val="24"/>
                <w:szCs w:val="24"/>
                <w:lang w:val="en-US"/>
              </w:rPr>
              <w:t xml:space="preserve">WTO Analytical Index: guide to WTO Law and Practice /World Trade Organization (Geneva). - 1st Ed. Lanham: </w:t>
            </w:r>
            <w:proofErr w:type="spellStart"/>
            <w:r w:rsidRPr="00941BF5">
              <w:rPr>
                <w:rFonts w:ascii="Times New Roman" w:hAnsi="Times New Roman"/>
                <w:sz w:val="24"/>
                <w:szCs w:val="24"/>
                <w:lang w:val="en-US"/>
              </w:rPr>
              <w:t>Bernan</w:t>
            </w:r>
            <w:proofErr w:type="spellEnd"/>
            <w:r w:rsidRPr="00941BF5">
              <w:rPr>
                <w:rFonts w:ascii="Times New Roman" w:hAnsi="Times New Roman"/>
                <w:sz w:val="24"/>
                <w:szCs w:val="24"/>
                <w:lang w:val="en-US"/>
              </w:rPr>
              <w:t>, Vol. 1, 2, 2003.</w:t>
            </w:r>
          </w:p>
          <w:p w14:paraId="6459110D" w14:textId="77777777" w:rsidR="00941BF5" w:rsidRPr="00941BF5" w:rsidRDefault="00941BF5" w:rsidP="00941BF5">
            <w:pPr>
              <w:pStyle w:val="ListParagraph"/>
              <w:numPr>
                <w:ilvl w:val="0"/>
                <w:numId w:val="5"/>
              </w:numPr>
              <w:spacing w:after="0" w:line="240" w:lineRule="auto"/>
              <w:jc w:val="both"/>
              <w:rPr>
                <w:rFonts w:ascii="Times New Roman" w:hAnsi="Times New Roman"/>
                <w:sz w:val="24"/>
                <w:szCs w:val="24"/>
                <w:lang w:val="en-US"/>
              </w:rPr>
            </w:pPr>
            <w:r w:rsidRPr="00941BF5">
              <w:rPr>
                <w:rFonts w:ascii="Times New Roman" w:hAnsi="Times New Roman"/>
                <w:sz w:val="24"/>
                <w:szCs w:val="24"/>
                <w:lang w:val="en-US"/>
              </w:rPr>
              <w:t xml:space="preserve">Handbook of International Trade / ed.: E. K. Choi, J. Harrigan. - Oxford: Blackwell Publishing, Vol. I, II, 2003 - 2005. </w:t>
            </w:r>
          </w:p>
          <w:p w14:paraId="47F01715" w14:textId="59CA92C3" w:rsidR="00941BF5" w:rsidRPr="00941BF5" w:rsidRDefault="00941BF5" w:rsidP="00941BF5">
            <w:pPr>
              <w:pStyle w:val="ListParagraph"/>
              <w:numPr>
                <w:ilvl w:val="0"/>
                <w:numId w:val="5"/>
              </w:numPr>
              <w:spacing w:after="0" w:line="240" w:lineRule="auto"/>
              <w:jc w:val="both"/>
              <w:rPr>
                <w:rFonts w:ascii="Times New Roman" w:hAnsi="Times New Roman"/>
                <w:sz w:val="24"/>
                <w:szCs w:val="24"/>
                <w:lang w:val="en-US"/>
              </w:rPr>
            </w:pPr>
            <w:r w:rsidRPr="00941BF5">
              <w:rPr>
                <w:rFonts w:ascii="Times New Roman" w:hAnsi="Times New Roman"/>
                <w:sz w:val="24"/>
                <w:szCs w:val="24"/>
                <w:lang w:val="en-US"/>
              </w:rPr>
              <w:t xml:space="preserve">The Law and Policy of the World Trade Organization: Text, Cases and Materials / P. </w:t>
            </w:r>
            <w:proofErr w:type="spellStart"/>
            <w:r w:rsidRPr="00941BF5">
              <w:rPr>
                <w:rFonts w:ascii="Times New Roman" w:hAnsi="Times New Roman"/>
                <w:sz w:val="24"/>
                <w:szCs w:val="24"/>
                <w:lang w:val="en-US"/>
              </w:rPr>
              <w:t>Bossche</w:t>
            </w:r>
            <w:proofErr w:type="spellEnd"/>
            <w:r w:rsidRPr="00941BF5">
              <w:rPr>
                <w:rFonts w:ascii="Times New Roman" w:hAnsi="Times New Roman"/>
                <w:sz w:val="24"/>
                <w:szCs w:val="24"/>
                <w:lang w:val="en-US"/>
              </w:rPr>
              <w:t>. - Cambridge: Cambridge University Press, 20</w:t>
            </w:r>
            <w:r w:rsidR="001814F7" w:rsidRPr="001814F7">
              <w:rPr>
                <w:rFonts w:ascii="Times New Roman" w:hAnsi="Times New Roman"/>
                <w:sz w:val="24"/>
                <w:szCs w:val="24"/>
                <w:lang w:val="en-US"/>
              </w:rPr>
              <w:t>14</w:t>
            </w:r>
            <w:r w:rsidRPr="00941BF5">
              <w:rPr>
                <w:rFonts w:ascii="Times New Roman" w:hAnsi="Times New Roman"/>
                <w:sz w:val="24"/>
                <w:szCs w:val="24"/>
                <w:lang w:val="en-US"/>
              </w:rPr>
              <w:t xml:space="preserve">. </w:t>
            </w:r>
          </w:p>
          <w:p w14:paraId="60B26807" w14:textId="77777777" w:rsidR="00941BF5" w:rsidRPr="00941BF5" w:rsidRDefault="00941BF5" w:rsidP="00941BF5">
            <w:pPr>
              <w:pStyle w:val="ListParagraph"/>
              <w:numPr>
                <w:ilvl w:val="0"/>
                <w:numId w:val="5"/>
              </w:numPr>
              <w:spacing w:after="0" w:line="240" w:lineRule="auto"/>
              <w:jc w:val="both"/>
              <w:rPr>
                <w:rFonts w:ascii="Times New Roman" w:hAnsi="Times New Roman"/>
                <w:sz w:val="24"/>
                <w:szCs w:val="24"/>
                <w:lang w:val="en-US"/>
              </w:rPr>
            </w:pPr>
            <w:r w:rsidRPr="00941BF5">
              <w:rPr>
                <w:rFonts w:ascii="Times New Roman" w:hAnsi="Times New Roman"/>
                <w:sz w:val="24"/>
                <w:szCs w:val="24"/>
                <w:lang w:val="en-US"/>
              </w:rPr>
              <w:t xml:space="preserve">The World Trade Organization: Legal, Economic and Political </w:t>
            </w:r>
            <w:proofErr w:type="spellStart"/>
            <w:r w:rsidRPr="00941BF5">
              <w:rPr>
                <w:rFonts w:ascii="Times New Roman" w:hAnsi="Times New Roman"/>
                <w:sz w:val="24"/>
                <w:szCs w:val="24"/>
                <w:lang w:val="en-US"/>
              </w:rPr>
              <w:t>Analisys</w:t>
            </w:r>
            <w:proofErr w:type="spellEnd"/>
            <w:r w:rsidRPr="00941BF5">
              <w:rPr>
                <w:rFonts w:ascii="Times New Roman" w:hAnsi="Times New Roman"/>
                <w:sz w:val="24"/>
                <w:szCs w:val="24"/>
                <w:lang w:val="en-US"/>
              </w:rPr>
              <w:t xml:space="preserve"> /ed.: P. F. J. </w:t>
            </w:r>
            <w:proofErr w:type="spellStart"/>
            <w:r w:rsidRPr="00941BF5">
              <w:rPr>
                <w:rFonts w:ascii="Times New Roman" w:hAnsi="Times New Roman"/>
                <w:sz w:val="24"/>
                <w:szCs w:val="24"/>
                <w:lang w:val="en-US"/>
              </w:rPr>
              <w:t>Macrory</w:t>
            </w:r>
            <w:proofErr w:type="spellEnd"/>
            <w:r w:rsidRPr="00941BF5">
              <w:rPr>
                <w:rFonts w:ascii="Times New Roman" w:hAnsi="Times New Roman"/>
                <w:sz w:val="24"/>
                <w:szCs w:val="24"/>
                <w:lang w:val="en-US"/>
              </w:rPr>
              <w:t xml:space="preserve">, A. E. Appleton, M. G. Plummer. Vol.1, 2. New York: Springer </w:t>
            </w:r>
            <w:proofErr w:type="spellStart"/>
            <w:r w:rsidRPr="00941BF5">
              <w:rPr>
                <w:rFonts w:ascii="Times New Roman" w:hAnsi="Times New Roman"/>
                <w:sz w:val="24"/>
                <w:szCs w:val="24"/>
                <w:lang w:val="en-US"/>
              </w:rPr>
              <w:t>Science+Business</w:t>
            </w:r>
            <w:proofErr w:type="spellEnd"/>
            <w:r w:rsidRPr="00941BF5">
              <w:rPr>
                <w:rFonts w:ascii="Times New Roman" w:hAnsi="Times New Roman"/>
                <w:sz w:val="24"/>
                <w:szCs w:val="24"/>
                <w:lang w:val="en-US"/>
              </w:rPr>
              <w:t xml:space="preserve"> Media, 2005. </w:t>
            </w:r>
          </w:p>
          <w:p w14:paraId="374DC7DC" w14:textId="77777777" w:rsidR="00941BF5" w:rsidRPr="00941BF5" w:rsidRDefault="00941BF5" w:rsidP="00941BF5">
            <w:pPr>
              <w:pStyle w:val="ListParagraph"/>
              <w:numPr>
                <w:ilvl w:val="0"/>
                <w:numId w:val="5"/>
              </w:numPr>
              <w:spacing w:after="0" w:line="240" w:lineRule="auto"/>
              <w:jc w:val="both"/>
              <w:rPr>
                <w:rFonts w:ascii="Times New Roman" w:hAnsi="Times New Roman"/>
                <w:sz w:val="24"/>
                <w:szCs w:val="24"/>
                <w:lang w:val="en-US"/>
              </w:rPr>
            </w:pPr>
            <w:r w:rsidRPr="00941BF5">
              <w:rPr>
                <w:rFonts w:ascii="Times New Roman" w:hAnsi="Times New Roman"/>
                <w:sz w:val="24"/>
                <w:szCs w:val="24"/>
                <w:lang w:val="en-US"/>
              </w:rPr>
              <w:t>The WTO in the Twenty-first Century: Dispute Settlement, Negotiations, and Regionalism in Asia / World Trade Organization (Geneva</w:t>
            </w:r>
            <w:proofErr w:type="gramStart"/>
            <w:r w:rsidRPr="00941BF5">
              <w:rPr>
                <w:rFonts w:ascii="Times New Roman" w:hAnsi="Times New Roman"/>
                <w:sz w:val="24"/>
                <w:szCs w:val="24"/>
                <w:lang w:val="en-US"/>
              </w:rPr>
              <w:t>) ;</w:t>
            </w:r>
            <w:proofErr w:type="gramEnd"/>
            <w:r w:rsidRPr="00941BF5">
              <w:rPr>
                <w:rFonts w:ascii="Times New Roman" w:hAnsi="Times New Roman"/>
                <w:sz w:val="24"/>
                <w:szCs w:val="24"/>
                <w:lang w:val="en-US"/>
              </w:rPr>
              <w:t xml:space="preserve"> ed. Y. Taniguchi, A. </w:t>
            </w:r>
            <w:proofErr w:type="spellStart"/>
            <w:r w:rsidRPr="00941BF5">
              <w:rPr>
                <w:rFonts w:ascii="Times New Roman" w:hAnsi="Times New Roman"/>
                <w:sz w:val="24"/>
                <w:szCs w:val="24"/>
                <w:lang w:val="en-US"/>
              </w:rPr>
              <w:t>Yanovich</w:t>
            </w:r>
            <w:proofErr w:type="spellEnd"/>
            <w:r w:rsidRPr="00941BF5">
              <w:rPr>
                <w:rFonts w:ascii="Times New Roman" w:hAnsi="Times New Roman"/>
                <w:sz w:val="24"/>
                <w:szCs w:val="24"/>
                <w:lang w:val="en-US"/>
              </w:rPr>
              <w:t xml:space="preserve">, J. </w:t>
            </w:r>
            <w:proofErr w:type="spellStart"/>
            <w:r w:rsidRPr="00941BF5">
              <w:rPr>
                <w:rFonts w:ascii="Times New Roman" w:hAnsi="Times New Roman"/>
                <w:sz w:val="24"/>
                <w:szCs w:val="24"/>
                <w:lang w:val="en-US"/>
              </w:rPr>
              <w:t>Bohanes</w:t>
            </w:r>
            <w:proofErr w:type="spellEnd"/>
            <w:r w:rsidRPr="00941BF5">
              <w:rPr>
                <w:rFonts w:ascii="Times New Roman" w:hAnsi="Times New Roman"/>
                <w:sz w:val="24"/>
                <w:szCs w:val="24"/>
                <w:lang w:val="en-US"/>
              </w:rPr>
              <w:t>. Cambridge; New York; Port Melbourne: Cambridge University Press, 2007.</w:t>
            </w:r>
          </w:p>
          <w:p w14:paraId="3DF90B4E" w14:textId="77777777" w:rsidR="00CC5B15" w:rsidRPr="00941BF5" w:rsidRDefault="00941BF5" w:rsidP="00941BF5">
            <w:pPr>
              <w:pStyle w:val="ListParagraph"/>
              <w:numPr>
                <w:ilvl w:val="0"/>
                <w:numId w:val="5"/>
              </w:numPr>
              <w:spacing w:after="0" w:line="240" w:lineRule="auto"/>
              <w:jc w:val="both"/>
              <w:rPr>
                <w:rFonts w:ascii="Times New Roman" w:hAnsi="Times New Roman"/>
                <w:sz w:val="24"/>
                <w:szCs w:val="24"/>
                <w:lang w:val="en-US"/>
              </w:rPr>
            </w:pPr>
            <w:r w:rsidRPr="00941BF5">
              <w:rPr>
                <w:rFonts w:ascii="Times New Roman" w:hAnsi="Times New Roman"/>
                <w:sz w:val="24"/>
                <w:szCs w:val="24"/>
                <w:lang w:val="en-US"/>
              </w:rPr>
              <w:lastRenderedPageBreak/>
              <w:t>WTO Appellate Body Repertory of Reports and Awards 1995–2010 – 4th Edition Cambridge University Press, 2011.</w:t>
            </w:r>
          </w:p>
        </w:tc>
      </w:tr>
      <w:tr w:rsidR="00BC41EA" w:rsidRPr="00766CBF" w14:paraId="02C7242B" w14:textId="77777777">
        <w:tc>
          <w:tcPr>
            <w:tcW w:w="9571" w:type="dxa"/>
          </w:tcPr>
          <w:p w14:paraId="4F0EB874" w14:textId="77777777" w:rsidR="00BC41EA" w:rsidRPr="00766CBF" w:rsidRDefault="00BC41EA" w:rsidP="00766CBF">
            <w:pPr>
              <w:numPr>
                <w:ilvl w:val="0"/>
                <w:numId w:val="1"/>
              </w:numPr>
              <w:tabs>
                <w:tab w:val="clear" w:pos="720"/>
                <w:tab w:val="num" w:pos="360"/>
              </w:tabs>
              <w:ind w:left="360"/>
              <w:rPr>
                <w:b/>
                <w:bCs/>
                <w:lang w:val="en-US"/>
              </w:rPr>
            </w:pPr>
            <w:r w:rsidRPr="00766CBF">
              <w:rPr>
                <w:b/>
                <w:bCs/>
                <w:lang w:val="en-US"/>
              </w:rPr>
              <w:lastRenderedPageBreak/>
              <w:t>Learning outcomes</w:t>
            </w:r>
          </w:p>
        </w:tc>
      </w:tr>
      <w:tr w:rsidR="00BC41EA" w:rsidRPr="00766CBF" w14:paraId="5891E455" w14:textId="77777777">
        <w:tc>
          <w:tcPr>
            <w:tcW w:w="9571" w:type="dxa"/>
          </w:tcPr>
          <w:p w14:paraId="2CC339EC" w14:textId="77777777" w:rsidR="00BC41EA" w:rsidRPr="00766CBF" w:rsidRDefault="00BC41EA" w:rsidP="00911D1E">
            <w:pPr>
              <w:rPr>
                <w:lang w:val="en-US"/>
              </w:rPr>
            </w:pPr>
            <w:r w:rsidRPr="00766CBF">
              <w:rPr>
                <w:b/>
                <w:bCs/>
                <w:lang w:val="en-US"/>
              </w:rPr>
              <w:t>Knowledge and understanding</w:t>
            </w:r>
            <w:r w:rsidRPr="00766CBF">
              <w:rPr>
                <w:lang w:val="en-US"/>
              </w:rPr>
              <w:t>. After studying this module students should be able to:</w:t>
            </w:r>
          </w:p>
        </w:tc>
      </w:tr>
      <w:tr w:rsidR="00BC41EA" w:rsidRPr="00E45990" w14:paraId="58984773" w14:textId="77777777">
        <w:trPr>
          <w:trHeight w:val="415"/>
        </w:trPr>
        <w:tc>
          <w:tcPr>
            <w:tcW w:w="9571" w:type="dxa"/>
          </w:tcPr>
          <w:p w14:paraId="6FF17A4D" w14:textId="77777777" w:rsidR="00E45990" w:rsidRPr="00033462" w:rsidRDefault="00604C41" w:rsidP="00064870">
            <w:pPr>
              <w:pStyle w:val="a6"/>
              <w:widowControl/>
              <w:numPr>
                <w:ilvl w:val="0"/>
                <w:numId w:val="3"/>
              </w:numPr>
              <w:tabs>
                <w:tab w:val="clear" w:pos="360"/>
                <w:tab w:val="num" w:pos="0"/>
              </w:tabs>
              <w:ind w:left="0" w:firstLine="426"/>
              <w:rPr>
                <w:szCs w:val="24"/>
                <w:lang w:val="en-US"/>
              </w:rPr>
            </w:pPr>
            <w:r w:rsidRPr="00033462">
              <w:rPr>
                <w:szCs w:val="24"/>
                <w:lang w:val="en-US"/>
              </w:rPr>
              <w:t>U</w:t>
            </w:r>
            <w:r w:rsidR="00E45990" w:rsidRPr="00033462">
              <w:rPr>
                <w:szCs w:val="24"/>
                <w:lang w:val="en-US"/>
              </w:rPr>
              <w:t xml:space="preserve">nderstand </w:t>
            </w:r>
            <w:r w:rsidR="00033462" w:rsidRPr="00033462">
              <w:rPr>
                <w:szCs w:val="24"/>
                <w:lang w:val="en-US"/>
              </w:rPr>
              <w:t>diverse legal frameworks for international economic relations and regional integration processes</w:t>
            </w:r>
            <w:r w:rsidR="00E45990" w:rsidRPr="00033462">
              <w:rPr>
                <w:szCs w:val="24"/>
                <w:lang w:val="en-US"/>
              </w:rPr>
              <w:t>;</w:t>
            </w:r>
          </w:p>
          <w:p w14:paraId="1DEDCB9E" w14:textId="77777777" w:rsidR="00033462" w:rsidRPr="00033462" w:rsidRDefault="00033462" w:rsidP="00033462">
            <w:pPr>
              <w:pStyle w:val="a6"/>
              <w:widowControl/>
              <w:numPr>
                <w:ilvl w:val="0"/>
                <w:numId w:val="3"/>
              </w:numPr>
              <w:tabs>
                <w:tab w:val="clear" w:pos="360"/>
                <w:tab w:val="num" w:pos="0"/>
              </w:tabs>
              <w:ind w:left="0" w:firstLine="426"/>
              <w:rPr>
                <w:szCs w:val="24"/>
                <w:lang w:val="en-US"/>
              </w:rPr>
            </w:pPr>
            <w:r w:rsidRPr="00033462">
              <w:rPr>
                <w:szCs w:val="24"/>
                <w:lang w:val="en-US"/>
              </w:rPr>
              <w:t>Know key principles of the WTO Law and their cohesion with regional trade agreements;</w:t>
            </w:r>
          </w:p>
          <w:p w14:paraId="46A938C0" w14:textId="77777777" w:rsidR="00867A20" w:rsidRPr="00C5662E" w:rsidRDefault="00033462" w:rsidP="00033462">
            <w:pPr>
              <w:pStyle w:val="ListParagraph"/>
              <w:numPr>
                <w:ilvl w:val="0"/>
                <w:numId w:val="6"/>
              </w:numPr>
              <w:spacing w:after="0" w:line="240" w:lineRule="auto"/>
              <w:ind w:left="714" w:hanging="357"/>
              <w:jc w:val="both"/>
              <w:rPr>
                <w:szCs w:val="24"/>
                <w:lang w:val="en-US"/>
              </w:rPr>
            </w:pPr>
            <w:r w:rsidRPr="00033462">
              <w:rPr>
                <w:rFonts w:ascii="Times New Roman" w:hAnsi="Times New Roman"/>
                <w:sz w:val="24"/>
                <w:szCs w:val="24"/>
                <w:lang w:val="en-US"/>
              </w:rPr>
              <w:t xml:space="preserve">Demonstrate a critical awareness of </w:t>
            </w:r>
            <w:r w:rsidR="001F2BDB">
              <w:rPr>
                <w:rFonts w:ascii="Times New Roman" w:hAnsi="Times New Roman"/>
                <w:sz w:val="24"/>
                <w:szCs w:val="24"/>
                <w:lang w:val="en-US"/>
              </w:rPr>
              <w:t xml:space="preserve">modern </w:t>
            </w:r>
            <w:r w:rsidRPr="00033462">
              <w:rPr>
                <w:rFonts w:ascii="Times New Roman" w:hAnsi="Times New Roman"/>
                <w:sz w:val="24"/>
                <w:szCs w:val="24"/>
                <w:lang w:val="en-US"/>
              </w:rPr>
              <w:t>regulation of different aspects of international economic relations</w:t>
            </w:r>
            <w:r>
              <w:rPr>
                <w:rFonts w:ascii="Times New Roman" w:hAnsi="Times New Roman"/>
                <w:sz w:val="24"/>
                <w:szCs w:val="24"/>
                <w:lang w:val="en-US"/>
              </w:rPr>
              <w:t xml:space="preserve"> and regional integration</w:t>
            </w:r>
            <w:r w:rsidR="00C5662E">
              <w:rPr>
                <w:rFonts w:ascii="Times New Roman" w:hAnsi="Times New Roman"/>
                <w:sz w:val="24"/>
                <w:szCs w:val="24"/>
                <w:lang w:val="en-US"/>
              </w:rPr>
              <w:t>;</w:t>
            </w:r>
          </w:p>
          <w:p w14:paraId="64F2FB1C" w14:textId="77777777" w:rsidR="00C5662E" w:rsidRPr="00E45990" w:rsidRDefault="00C5662E" w:rsidP="00033462">
            <w:pPr>
              <w:pStyle w:val="ListParagraph"/>
              <w:numPr>
                <w:ilvl w:val="0"/>
                <w:numId w:val="6"/>
              </w:numPr>
              <w:spacing w:after="0" w:line="240" w:lineRule="auto"/>
              <w:ind w:left="714" w:hanging="357"/>
              <w:jc w:val="both"/>
              <w:rPr>
                <w:szCs w:val="24"/>
                <w:lang w:val="en-US"/>
              </w:rPr>
            </w:pPr>
            <w:r>
              <w:rPr>
                <w:rFonts w:ascii="Times New Roman" w:hAnsi="Times New Roman"/>
                <w:sz w:val="24"/>
                <w:szCs w:val="24"/>
                <w:lang w:val="en-US"/>
              </w:rPr>
              <w:t>Acquire the instruments for the resolution of trade disputes.</w:t>
            </w:r>
          </w:p>
        </w:tc>
      </w:tr>
      <w:tr w:rsidR="00BC41EA" w:rsidRPr="00064870" w14:paraId="60D1C314" w14:textId="77777777">
        <w:tc>
          <w:tcPr>
            <w:tcW w:w="9571" w:type="dxa"/>
          </w:tcPr>
          <w:p w14:paraId="64F9DE4B" w14:textId="77777777" w:rsidR="00BC41EA" w:rsidRPr="00064870" w:rsidRDefault="00BC41EA" w:rsidP="00766CBF">
            <w:pPr>
              <w:tabs>
                <w:tab w:val="num" w:pos="360"/>
              </w:tabs>
              <w:ind w:left="540" w:hanging="540"/>
              <w:rPr>
                <w:lang w:val="en-US"/>
              </w:rPr>
            </w:pPr>
            <w:r w:rsidRPr="00064870">
              <w:rPr>
                <w:b/>
                <w:bCs/>
                <w:lang w:val="en-US"/>
              </w:rPr>
              <w:t>Skills, qualities and attributes</w:t>
            </w:r>
            <w:r w:rsidRPr="00064870">
              <w:rPr>
                <w:lang w:val="en-US"/>
              </w:rPr>
              <w:t>. After studying this module students should be able to:</w:t>
            </w:r>
          </w:p>
        </w:tc>
      </w:tr>
      <w:tr w:rsidR="00BC41EA" w:rsidRPr="001F2BDB" w14:paraId="0E8F75D3" w14:textId="77777777">
        <w:tc>
          <w:tcPr>
            <w:tcW w:w="9571" w:type="dxa"/>
          </w:tcPr>
          <w:p w14:paraId="6A35BC51" w14:textId="77777777" w:rsidR="0074308E" w:rsidRPr="00C5662E" w:rsidRDefault="0074308E" w:rsidP="00C5662E">
            <w:pPr>
              <w:pStyle w:val="ListParagraph"/>
              <w:numPr>
                <w:ilvl w:val="0"/>
                <w:numId w:val="6"/>
              </w:numPr>
              <w:spacing w:after="0" w:line="240" w:lineRule="auto"/>
              <w:ind w:left="714" w:hanging="357"/>
              <w:jc w:val="both"/>
              <w:rPr>
                <w:rFonts w:ascii="Times New Roman" w:hAnsi="Times New Roman"/>
                <w:sz w:val="24"/>
                <w:szCs w:val="24"/>
                <w:lang w:val="en-US"/>
              </w:rPr>
            </w:pPr>
            <w:r w:rsidRPr="00C5662E">
              <w:rPr>
                <w:rFonts w:ascii="Times New Roman" w:hAnsi="Times New Roman"/>
                <w:sz w:val="24"/>
                <w:szCs w:val="24"/>
                <w:lang w:val="en-US"/>
              </w:rPr>
              <w:t>Develop effective strategies for economic actors operating in dif</w:t>
            </w:r>
            <w:r w:rsidR="00C5662E" w:rsidRPr="00C5662E">
              <w:rPr>
                <w:rFonts w:ascii="Times New Roman" w:hAnsi="Times New Roman"/>
                <w:sz w:val="24"/>
                <w:szCs w:val="24"/>
                <w:lang w:val="en-US"/>
              </w:rPr>
              <w:t xml:space="preserve">ferent and highly </w:t>
            </w:r>
            <w:r w:rsidRPr="00C5662E">
              <w:rPr>
                <w:rFonts w:ascii="Times New Roman" w:hAnsi="Times New Roman"/>
                <w:sz w:val="24"/>
                <w:szCs w:val="24"/>
                <w:lang w:val="en-US"/>
              </w:rPr>
              <w:t>competitive markets</w:t>
            </w:r>
            <w:r w:rsidR="00C5662E">
              <w:rPr>
                <w:rFonts w:ascii="Times New Roman" w:hAnsi="Times New Roman"/>
                <w:sz w:val="24"/>
                <w:szCs w:val="24"/>
                <w:lang w:val="en-US"/>
              </w:rPr>
              <w:t>, including international ones, competing</w:t>
            </w:r>
            <w:r w:rsidRPr="00C5662E">
              <w:rPr>
                <w:rFonts w:ascii="Times New Roman" w:hAnsi="Times New Roman"/>
                <w:sz w:val="24"/>
                <w:szCs w:val="24"/>
                <w:lang w:val="en-US"/>
              </w:rPr>
              <w:t xml:space="preserve"> in conditions of a changing institutional milieu and technological changes;</w:t>
            </w:r>
          </w:p>
          <w:p w14:paraId="2A865867" w14:textId="77777777" w:rsidR="0074308E" w:rsidRPr="00C5662E" w:rsidRDefault="00C5662E" w:rsidP="00C5662E">
            <w:pPr>
              <w:pStyle w:val="ListParagraph"/>
              <w:numPr>
                <w:ilvl w:val="0"/>
                <w:numId w:val="6"/>
              </w:numPr>
              <w:spacing w:after="0" w:line="240" w:lineRule="auto"/>
              <w:ind w:left="714" w:hanging="357"/>
              <w:jc w:val="both"/>
              <w:rPr>
                <w:rFonts w:ascii="Times New Roman" w:hAnsi="Times New Roman"/>
                <w:sz w:val="24"/>
                <w:szCs w:val="24"/>
                <w:lang w:val="en-US"/>
              </w:rPr>
            </w:pPr>
            <w:r>
              <w:rPr>
                <w:rFonts w:ascii="Times New Roman" w:hAnsi="Times New Roman"/>
                <w:sz w:val="24"/>
                <w:szCs w:val="24"/>
                <w:lang w:val="en-US"/>
              </w:rPr>
              <w:t>P</w:t>
            </w:r>
            <w:r w:rsidR="0074308E" w:rsidRPr="00C5662E">
              <w:rPr>
                <w:rFonts w:ascii="Times New Roman" w:hAnsi="Times New Roman"/>
                <w:sz w:val="24"/>
                <w:szCs w:val="24"/>
                <w:lang w:val="en-US"/>
              </w:rPr>
              <w:t>rovide expertise for decision makers at strategic level by using instrumental tools in the field of financial, economic and social policy, including inter alia, data bases and various internet sources;</w:t>
            </w:r>
          </w:p>
          <w:p w14:paraId="7EFA2D3F" w14:textId="77777777" w:rsidR="0074308E" w:rsidRPr="00C5662E" w:rsidRDefault="00C5662E" w:rsidP="00C5662E">
            <w:pPr>
              <w:pStyle w:val="ListParagraph"/>
              <w:numPr>
                <w:ilvl w:val="0"/>
                <w:numId w:val="6"/>
              </w:numPr>
              <w:spacing w:after="0" w:line="240" w:lineRule="auto"/>
              <w:ind w:left="714" w:hanging="357"/>
              <w:jc w:val="both"/>
              <w:rPr>
                <w:rFonts w:ascii="Times New Roman" w:hAnsi="Times New Roman"/>
                <w:sz w:val="24"/>
                <w:szCs w:val="24"/>
                <w:lang w:val="en-US"/>
              </w:rPr>
            </w:pPr>
            <w:r>
              <w:rPr>
                <w:rFonts w:ascii="Times New Roman" w:hAnsi="Times New Roman"/>
                <w:sz w:val="24"/>
                <w:szCs w:val="24"/>
                <w:lang w:val="en-US"/>
              </w:rPr>
              <w:t>A</w:t>
            </w:r>
            <w:r w:rsidR="0074308E" w:rsidRPr="00C5662E">
              <w:rPr>
                <w:rFonts w:ascii="Times New Roman" w:hAnsi="Times New Roman"/>
                <w:sz w:val="24"/>
                <w:szCs w:val="24"/>
                <w:lang w:val="en-US"/>
              </w:rPr>
              <w:t>cquire new research methods based upon main principles of international economic law and pursue complex interdisciplinary applied research of external economic activity;</w:t>
            </w:r>
          </w:p>
          <w:p w14:paraId="5EA6D52D" w14:textId="77777777" w:rsidR="0074308E" w:rsidRPr="00C5662E" w:rsidRDefault="00C5662E" w:rsidP="00C5662E">
            <w:pPr>
              <w:pStyle w:val="ListParagraph"/>
              <w:numPr>
                <w:ilvl w:val="0"/>
                <w:numId w:val="6"/>
              </w:numPr>
              <w:spacing w:after="0" w:line="240" w:lineRule="auto"/>
              <w:ind w:left="714" w:hanging="357"/>
              <w:jc w:val="both"/>
              <w:rPr>
                <w:rFonts w:ascii="Times New Roman" w:hAnsi="Times New Roman"/>
                <w:sz w:val="24"/>
                <w:szCs w:val="24"/>
                <w:lang w:val="en-US"/>
              </w:rPr>
            </w:pPr>
            <w:r>
              <w:rPr>
                <w:rFonts w:ascii="Times New Roman" w:hAnsi="Times New Roman"/>
                <w:sz w:val="24"/>
                <w:szCs w:val="24"/>
                <w:lang w:val="en-US"/>
              </w:rPr>
              <w:t>P</w:t>
            </w:r>
            <w:r w:rsidR="0074308E" w:rsidRPr="00C5662E">
              <w:rPr>
                <w:rFonts w:ascii="Times New Roman" w:hAnsi="Times New Roman"/>
                <w:sz w:val="24"/>
                <w:szCs w:val="24"/>
                <w:lang w:val="en-US"/>
              </w:rPr>
              <w:t xml:space="preserve">rovide legal assessment of activities </w:t>
            </w:r>
            <w:proofErr w:type="gramStart"/>
            <w:r w:rsidR="0074308E" w:rsidRPr="00C5662E">
              <w:rPr>
                <w:rFonts w:ascii="Times New Roman" w:hAnsi="Times New Roman"/>
                <w:sz w:val="24"/>
                <w:szCs w:val="24"/>
                <w:lang w:val="en-US"/>
              </w:rPr>
              <w:t>of  companies</w:t>
            </w:r>
            <w:proofErr w:type="gramEnd"/>
            <w:r w:rsidR="0074308E" w:rsidRPr="00C5662E">
              <w:rPr>
                <w:rFonts w:ascii="Times New Roman" w:hAnsi="Times New Roman"/>
                <w:sz w:val="24"/>
                <w:szCs w:val="24"/>
                <w:lang w:val="en-US"/>
              </w:rPr>
              <w:t xml:space="preserve"> on international stage;</w:t>
            </w:r>
          </w:p>
          <w:p w14:paraId="414D12F6" w14:textId="77777777" w:rsidR="0074308E" w:rsidRPr="00C5662E" w:rsidRDefault="00C5662E" w:rsidP="00C5662E">
            <w:pPr>
              <w:pStyle w:val="ListParagraph"/>
              <w:numPr>
                <w:ilvl w:val="0"/>
                <w:numId w:val="6"/>
              </w:numPr>
              <w:spacing w:after="0" w:line="240" w:lineRule="auto"/>
              <w:ind w:left="714" w:hanging="357"/>
              <w:jc w:val="both"/>
              <w:rPr>
                <w:rFonts w:ascii="Times New Roman" w:hAnsi="Times New Roman"/>
                <w:sz w:val="24"/>
                <w:szCs w:val="24"/>
                <w:lang w:val="en-US"/>
              </w:rPr>
            </w:pPr>
            <w:r>
              <w:rPr>
                <w:rFonts w:ascii="Times New Roman" w:hAnsi="Times New Roman"/>
                <w:sz w:val="24"/>
                <w:szCs w:val="24"/>
                <w:lang w:val="en-US"/>
              </w:rPr>
              <w:t>Analyze legal issues arising</w:t>
            </w:r>
            <w:r w:rsidR="0074308E" w:rsidRPr="00C5662E">
              <w:rPr>
                <w:rFonts w:ascii="Times New Roman" w:hAnsi="Times New Roman"/>
                <w:sz w:val="24"/>
                <w:szCs w:val="24"/>
                <w:lang w:val="en-US"/>
              </w:rPr>
              <w:t xml:space="preserve"> in international economic relations including regional integration;</w:t>
            </w:r>
          </w:p>
          <w:p w14:paraId="44DD4B9F" w14:textId="77777777" w:rsidR="0074308E" w:rsidRPr="00C5662E" w:rsidRDefault="00C5662E" w:rsidP="00C5662E">
            <w:pPr>
              <w:pStyle w:val="ListParagraph"/>
              <w:numPr>
                <w:ilvl w:val="0"/>
                <w:numId w:val="6"/>
              </w:numPr>
              <w:spacing w:after="0" w:line="240" w:lineRule="auto"/>
              <w:ind w:left="714" w:hanging="357"/>
              <w:jc w:val="both"/>
              <w:rPr>
                <w:rFonts w:ascii="Times New Roman" w:hAnsi="Times New Roman"/>
                <w:sz w:val="24"/>
                <w:szCs w:val="24"/>
                <w:lang w:val="en-US"/>
              </w:rPr>
            </w:pPr>
            <w:r>
              <w:rPr>
                <w:rFonts w:ascii="Times New Roman" w:hAnsi="Times New Roman"/>
                <w:sz w:val="24"/>
                <w:szCs w:val="24"/>
                <w:lang w:val="en-US"/>
              </w:rPr>
              <w:t>D</w:t>
            </w:r>
            <w:r w:rsidR="0074308E" w:rsidRPr="00C5662E">
              <w:rPr>
                <w:rFonts w:ascii="Times New Roman" w:hAnsi="Times New Roman"/>
                <w:sz w:val="24"/>
                <w:szCs w:val="24"/>
                <w:lang w:val="en-US"/>
              </w:rPr>
              <w:t>raft legal texts and other documents related to external economic activities, in particular, in the area of international trade;</w:t>
            </w:r>
          </w:p>
          <w:p w14:paraId="78AAEDF2" w14:textId="77777777" w:rsidR="0074308E" w:rsidRPr="00C5662E" w:rsidRDefault="00C5662E" w:rsidP="00C5662E">
            <w:pPr>
              <w:pStyle w:val="ListParagraph"/>
              <w:numPr>
                <w:ilvl w:val="0"/>
                <w:numId w:val="6"/>
              </w:numPr>
              <w:spacing w:after="0" w:line="240" w:lineRule="auto"/>
              <w:ind w:left="714" w:hanging="357"/>
              <w:jc w:val="both"/>
              <w:rPr>
                <w:rFonts w:ascii="Times New Roman" w:hAnsi="Times New Roman"/>
                <w:sz w:val="24"/>
                <w:szCs w:val="24"/>
                <w:lang w:val="en-US"/>
              </w:rPr>
            </w:pPr>
            <w:r>
              <w:rPr>
                <w:rFonts w:ascii="Times New Roman" w:hAnsi="Times New Roman"/>
                <w:sz w:val="24"/>
                <w:szCs w:val="24"/>
                <w:lang w:val="en-US"/>
              </w:rPr>
              <w:t>Apply</w:t>
            </w:r>
            <w:r w:rsidR="0074308E" w:rsidRPr="00C5662E">
              <w:rPr>
                <w:rFonts w:ascii="Times New Roman" w:hAnsi="Times New Roman"/>
                <w:sz w:val="24"/>
                <w:szCs w:val="24"/>
                <w:lang w:val="en-US"/>
              </w:rPr>
              <w:t xml:space="preserve"> norms of WTO and Eurasian Economic Union to economy of Russian regions or sectors;</w:t>
            </w:r>
          </w:p>
          <w:p w14:paraId="50775F4A" w14:textId="77777777" w:rsidR="00194CFC" w:rsidRPr="001F2BDB" w:rsidRDefault="00C5662E" w:rsidP="00C5662E">
            <w:pPr>
              <w:pStyle w:val="ListParagraph"/>
              <w:numPr>
                <w:ilvl w:val="0"/>
                <w:numId w:val="6"/>
              </w:numPr>
              <w:spacing w:after="0" w:line="240" w:lineRule="auto"/>
              <w:ind w:left="714" w:hanging="357"/>
              <w:jc w:val="both"/>
              <w:rPr>
                <w:rFonts w:ascii="Times New Roman" w:hAnsi="Times New Roman"/>
                <w:sz w:val="24"/>
                <w:szCs w:val="24"/>
                <w:lang w:val="en-US"/>
              </w:rPr>
            </w:pPr>
            <w:r>
              <w:rPr>
                <w:rFonts w:ascii="Times New Roman" w:hAnsi="Times New Roman"/>
                <w:sz w:val="24"/>
                <w:szCs w:val="24"/>
                <w:lang w:val="en-US"/>
              </w:rPr>
              <w:t>D</w:t>
            </w:r>
            <w:r w:rsidR="0074308E" w:rsidRPr="00C5662E">
              <w:rPr>
                <w:rFonts w:ascii="Times New Roman" w:hAnsi="Times New Roman"/>
                <w:sz w:val="24"/>
                <w:szCs w:val="24"/>
                <w:lang w:val="en-US"/>
              </w:rPr>
              <w:t>evelop legal recommendations for sides in international trade disputes</w:t>
            </w:r>
            <w:r>
              <w:rPr>
                <w:rFonts w:eastAsia="Calibri"/>
                <w:szCs w:val="24"/>
                <w:lang w:val="en-US"/>
              </w:rPr>
              <w:t>.</w:t>
            </w:r>
          </w:p>
        </w:tc>
      </w:tr>
    </w:tbl>
    <w:p w14:paraId="30A7CE42" w14:textId="77777777" w:rsidR="00BC41EA" w:rsidRPr="001F2BDB" w:rsidRDefault="00BC41EA" w:rsidP="00BC41EA">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BC41EA" w:rsidRPr="001F2BDB" w14:paraId="1B36CBE5" w14:textId="77777777">
        <w:tc>
          <w:tcPr>
            <w:tcW w:w="9571" w:type="dxa"/>
          </w:tcPr>
          <w:p w14:paraId="30A09311" w14:textId="77777777" w:rsidR="00BC41EA" w:rsidRPr="001F2BDB" w:rsidRDefault="00BC41EA" w:rsidP="00766CBF">
            <w:pPr>
              <w:numPr>
                <w:ilvl w:val="0"/>
                <w:numId w:val="1"/>
              </w:numPr>
              <w:tabs>
                <w:tab w:val="clear" w:pos="720"/>
                <w:tab w:val="num" w:pos="360"/>
              </w:tabs>
              <w:ind w:left="360"/>
              <w:rPr>
                <w:b/>
                <w:bCs/>
                <w:lang w:val="en-US"/>
              </w:rPr>
            </w:pPr>
            <w:r w:rsidRPr="001F2BDB">
              <w:rPr>
                <w:b/>
                <w:bCs/>
                <w:lang w:val="en-US"/>
              </w:rPr>
              <w:t>Teaching and learning</w:t>
            </w:r>
          </w:p>
        </w:tc>
      </w:tr>
      <w:tr w:rsidR="00BC41EA" w:rsidRPr="001F2BDB" w14:paraId="3D1344A8" w14:textId="77777777">
        <w:tc>
          <w:tcPr>
            <w:tcW w:w="9571" w:type="dxa"/>
          </w:tcPr>
          <w:p w14:paraId="2038C611" w14:textId="77777777" w:rsidR="00D424C1" w:rsidRPr="001A0FD0" w:rsidRDefault="008E798E" w:rsidP="00F35EBD">
            <w:pPr>
              <w:rPr>
                <w:lang w:val="en-US"/>
              </w:rPr>
            </w:pPr>
            <w:r w:rsidRPr="001A0FD0">
              <w:rPr>
                <w:lang w:val="en-US"/>
              </w:rPr>
              <w:t>lectures,</w:t>
            </w:r>
            <w:r w:rsidR="00C918E0" w:rsidRPr="001A0FD0">
              <w:rPr>
                <w:lang w:val="en-US"/>
              </w:rPr>
              <w:t xml:space="preserve"> </w:t>
            </w:r>
            <w:r w:rsidR="00941BF5">
              <w:rPr>
                <w:lang w:val="en-US"/>
              </w:rPr>
              <w:t>workshops</w:t>
            </w:r>
            <w:r w:rsidRPr="001A0FD0">
              <w:rPr>
                <w:lang w:val="en-US"/>
              </w:rPr>
              <w:t>,</w:t>
            </w:r>
            <w:r w:rsidR="00C918E0" w:rsidRPr="001A0FD0">
              <w:rPr>
                <w:lang w:val="en-US"/>
              </w:rPr>
              <w:t xml:space="preserve"> </w:t>
            </w:r>
            <w:r w:rsidRPr="001A0FD0">
              <w:rPr>
                <w:lang w:val="en-US"/>
              </w:rPr>
              <w:t>group presentations,</w:t>
            </w:r>
            <w:r w:rsidR="00C918E0" w:rsidRPr="001A0FD0">
              <w:rPr>
                <w:lang w:val="en-US"/>
              </w:rPr>
              <w:t xml:space="preserve"> in-class tasks and discussions, c</w:t>
            </w:r>
            <w:r w:rsidR="00D424C1" w:rsidRPr="001A0FD0">
              <w:rPr>
                <w:lang w:val="en-US"/>
              </w:rPr>
              <w:t>ase studies</w:t>
            </w:r>
            <w:r w:rsidR="00941BF5">
              <w:rPr>
                <w:lang w:val="en-US"/>
              </w:rPr>
              <w:t>, simulation game</w:t>
            </w:r>
          </w:p>
        </w:tc>
      </w:tr>
      <w:tr w:rsidR="00BC41EA" w:rsidRPr="00766CBF" w14:paraId="03A1AC6F" w14:textId="77777777">
        <w:tc>
          <w:tcPr>
            <w:tcW w:w="9571" w:type="dxa"/>
          </w:tcPr>
          <w:p w14:paraId="273DA9A3" w14:textId="77777777" w:rsidR="00BC41EA" w:rsidRPr="001A0FD0" w:rsidRDefault="00BC41EA" w:rsidP="00941BF5">
            <w:pPr>
              <w:tabs>
                <w:tab w:val="left" w:pos="3180"/>
              </w:tabs>
              <w:rPr>
                <w:b/>
                <w:bCs/>
                <w:lang w:val="en-US"/>
              </w:rPr>
            </w:pPr>
            <w:r w:rsidRPr="001A0FD0">
              <w:rPr>
                <w:b/>
                <w:bCs/>
                <w:lang w:val="en-US"/>
              </w:rPr>
              <w:t>Total contact hours</w:t>
            </w:r>
            <w:r w:rsidR="00C918E0" w:rsidRPr="001A0FD0">
              <w:rPr>
                <w:b/>
                <w:bCs/>
                <w:lang w:val="en-US"/>
              </w:rPr>
              <w:t xml:space="preserve">: </w:t>
            </w:r>
            <w:r w:rsidR="00941BF5">
              <w:rPr>
                <w:b/>
                <w:bCs/>
                <w:lang w:val="en-US"/>
              </w:rPr>
              <w:t>62</w:t>
            </w:r>
          </w:p>
        </w:tc>
      </w:tr>
      <w:tr w:rsidR="00BC41EA" w:rsidRPr="00766CBF" w14:paraId="579D0B51" w14:textId="77777777">
        <w:tc>
          <w:tcPr>
            <w:tcW w:w="9571" w:type="dxa"/>
          </w:tcPr>
          <w:p w14:paraId="6C60C61C" w14:textId="77777777" w:rsidR="008E798E" w:rsidRPr="001A0FD0" w:rsidRDefault="006952D2" w:rsidP="00F35EBD">
            <w:pPr>
              <w:rPr>
                <w:lang w:val="en-US"/>
              </w:rPr>
            </w:pPr>
            <w:r w:rsidRPr="001A0FD0">
              <w:rPr>
                <w:lang w:val="en-US"/>
              </w:rPr>
              <w:t xml:space="preserve">pre-readings, </w:t>
            </w:r>
            <w:r w:rsidR="008E798E" w:rsidRPr="001A0FD0">
              <w:rPr>
                <w:lang w:val="en-US"/>
              </w:rPr>
              <w:t>preparation of presentations,</w:t>
            </w:r>
            <w:r w:rsidRPr="001A0FD0">
              <w:rPr>
                <w:lang w:val="en-US"/>
              </w:rPr>
              <w:t xml:space="preserve"> </w:t>
            </w:r>
            <w:r w:rsidR="00F35EBD" w:rsidRPr="001A0FD0">
              <w:rPr>
                <w:lang w:val="en-US"/>
              </w:rPr>
              <w:t xml:space="preserve">paper reviews, </w:t>
            </w:r>
            <w:r w:rsidR="008E798E" w:rsidRPr="001A0FD0">
              <w:rPr>
                <w:lang w:val="en-US"/>
              </w:rPr>
              <w:t xml:space="preserve">home written </w:t>
            </w:r>
            <w:r w:rsidR="00906745" w:rsidRPr="001A0FD0">
              <w:rPr>
                <w:lang w:val="en-US"/>
              </w:rPr>
              <w:t>assignments</w:t>
            </w:r>
          </w:p>
        </w:tc>
      </w:tr>
      <w:tr w:rsidR="00BC41EA" w:rsidRPr="00766CBF" w14:paraId="1D755CB7" w14:textId="77777777">
        <w:tc>
          <w:tcPr>
            <w:tcW w:w="9571" w:type="dxa"/>
          </w:tcPr>
          <w:p w14:paraId="3EC8190A" w14:textId="77777777" w:rsidR="00BC41EA" w:rsidRPr="001A0FD0" w:rsidRDefault="00BC41EA" w:rsidP="00911D1E">
            <w:pPr>
              <w:rPr>
                <w:b/>
                <w:bCs/>
                <w:lang w:val="en-US"/>
              </w:rPr>
            </w:pPr>
            <w:r w:rsidRPr="001A0FD0">
              <w:rPr>
                <w:b/>
                <w:bCs/>
                <w:lang w:val="en-US"/>
              </w:rPr>
              <w:t>Total non-contact hours</w:t>
            </w:r>
            <w:r w:rsidR="006952D2" w:rsidRPr="001A0FD0">
              <w:rPr>
                <w:b/>
                <w:bCs/>
                <w:lang w:val="en-US"/>
              </w:rPr>
              <w:t xml:space="preserve">: </w:t>
            </w:r>
            <w:r w:rsidR="00941BF5">
              <w:rPr>
                <w:b/>
                <w:bCs/>
                <w:lang w:val="en-US"/>
              </w:rPr>
              <w:t>154</w:t>
            </w:r>
          </w:p>
        </w:tc>
      </w:tr>
    </w:tbl>
    <w:p w14:paraId="3A72A848" w14:textId="77777777" w:rsidR="00BC41EA" w:rsidRDefault="00BC41EA" w:rsidP="00BC41EA">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955"/>
        <w:gridCol w:w="6026"/>
      </w:tblGrid>
      <w:tr w:rsidR="00BC41EA" w:rsidRPr="00766CBF" w14:paraId="53DBABE8" w14:textId="77777777">
        <w:tc>
          <w:tcPr>
            <w:tcW w:w="9571" w:type="dxa"/>
            <w:gridSpan w:val="3"/>
          </w:tcPr>
          <w:p w14:paraId="5BAE96CA" w14:textId="77777777" w:rsidR="00BC41EA" w:rsidRPr="00766CBF" w:rsidRDefault="009D0FC6" w:rsidP="00766CBF">
            <w:pPr>
              <w:numPr>
                <w:ilvl w:val="0"/>
                <w:numId w:val="1"/>
              </w:numPr>
              <w:tabs>
                <w:tab w:val="clear" w:pos="720"/>
                <w:tab w:val="num" w:pos="360"/>
              </w:tabs>
              <w:ind w:left="360"/>
              <w:rPr>
                <w:b/>
                <w:bCs/>
                <w:lang w:val="en-US"/>
              </w:rPr>
            </w:pPr>
            <w:r>
              <w:rPr>
                <w:b/>
                <w:bCs/>
                <w:lang w:val="en-US"/>
              </w:rPr>
              <w:t>Assessment methods</w:t>
            </w:r>
          </w:p>
        </w:tc>
      </w:tr>
      <w:tr w:rsidR="00BC41EA" w:rsidRPr="00766CBF" w14:paraId="28C62633" w14:textId="77777777">
        <w:tc>
          <w:tcPr>
            <w:tcW w:w="9571" w:type="dxa"/>
            <w:gridSpan w:val="3"/>
          </w:tcPr>
          <w:p w14:paraId="2D5ECC08" w14:textId="77777777" w:rsidR="00BC41EA" w:rsidRPr="00766CBF" w:rsidRDefault="00BC41EA" w:rsidP="00911D1E">
            <w:pPr>
              <w:rPr>
                <w:lang w:val="en-US"/>
              </w:rPr>
            </w:pPr>
            <w:r w:rsidRPr="00766CBF">
              <w:rPr>
                <w:lang w:val="en-US"/>
              </w:rPr>
              <w:t>This indicates the type and weighting of assessment elements of the module</w:t>
            </w:r>
          </w:p>
        </w:tc>
      </w:tr>
      <w:tr w:rsidR="00BC41EA" w:rsidRPr="00766CBF" w14:paraId="2283D116" w14:textId="77777777">
        <w:trPr>
          <w:trHeight w:val="279"/>
        </w:trPr>
        <w:tc>
          <w:tcPr>
            <w:tcW w:w="1368" w:type="dxa"/>
          </w:tcPr>
          <w:p w14:paraId="54B43D74" w14:textId="77777777" w:rsidR="00BC41EA" w:rsidRPr="00766CBF" w:rsidRDefault="00BC41EA" w:rsidP="00911D1E">
            <w:pPr>
              <w:rPr>
                <w:b/>
                <w:bCs/>
                <w:lang w:val="en-US"/>
              </w:rPr>
            </w:pPr>
            <w:r w:rsidRPr="00766CBF">
              <w:rPr>
                <w:b/>
                <w:bCs/>
                <w:lang w:val="en-US"/>
              </w:rPr>
              <w:t>Weighting</w:t>
            </w:r>
          </w:p>
        </w:tc>
        <w:tc>
          <w:tcPr>
            <w:tcW w:w="2001" w:type="dxa"/>
          </w:tcPr>
          <w:p w14:paraId="21A67D8F" w14:textId="77777777" w:rsidR="00BC41EA" w:rsidRPr="00766CBF" w:rsidRDefault="00BC41EA" w:rsidP="00911D1E">
            <w:pPr>
              <w:rPr>
                <w:b/>
                <w:bCs/>
                <w:lang w:val="en-US"/>
              </w:rPr>
            </w:pPr>
            <w:r w:rsidRPr="00766CBF">
              <w:rPr>
                <w:b/>
                <w:bCs/>
                <w:lang w:val="en-US"/>
              </w:rPr>
              <w:t>Type</w:t>
            </w:r>
          </w:p>
        </w:tc>
        <w:tc>
          <w:tcPr>
            <w:tcW w:w="6202" w:type="dxa"/>
          </w:tcPr>
          <w:p w14:paraId="0B2B9871" w14:textId="77777777" w:rsidR="00BC41EA" w:rsidRPr="00766CBF" w:rsidRDefault="00BC41EA" w:rsidP="00911D1E">
            <w:pPr>
              <w:rPr>
                <w:b/>
                <w:bCs/>
                <w:lang w:val="en-US"/>
              </w:rPr>
            </w:pPr>
            <w:r w:rsidRPr="00766CBF">
              <w:rPr>
                <w:b/>
                <w:bCs/>
                <w:lang w:val="en-US"/>
              </w:rPr>
              <w:t>Description</w:t>
            </w:r>
          </w:p>
        </w:tc>
      </w:tr>
      <w:tr w:rsidR="00BC41EA" w:rsidRPr="00766CBF" w14:paraId="541C076B" w14:textId="77777777">
        <w:trPr>
          <w:trHeight w:val="277"/>
        </w:trPr>
        <w:tc>
          <w:tcPr>
            <w:tcW w:w="1368" w:type="dxa"/>
          </w:tcPr>
          <w:p w14:paraId="35F90F03" w14:textId="77777777" w:rsidR="00BC41EA" w:rsidRPr="00064870" w:rsidRDefault="00EB3B53" w:rsidP="00911D1E">
            <w:pPr>
              <w:rPr>
                <w:lang w:val="en-US"/>
              </w:rPr>
            </w:pPr>
            <w:r>
              <w:rPr>
                <w:lang w:val="en-US"/>
              </w:rPr>
              <w:t>40</w:t>
            </w:r>
            <w:r w:rsidR="00CD105E" w:rsidRPr="00064870">
              <w:rPr>
                <w:lang w:val="en-US"/>
              </w:rPr>
              <w:t>%</w:t>
            </w:r>
            <w:r w:rsidR="00A948E6" w:rsidRPr="00064870">
              <w:rPr>
                <w:lang w:val="en-US"/>
              </w:rPr>
              <w:t xml:space="preserve"> </w:t>
            </w:r>
          </w:p>
        </w:tc>
        <w:tc>
          <w:tcPr>
            <w:tcW w:w="2001" w:type="dxa"/>
          </w:tcPr>
          <w:p w14:paraId="2EC1ADA6" w14:textId="77777777" w:rsidR="00BC41EA" w:rsidRPr="00064870" w:rsidRDefault="00064870" w:rsidP="00EB3B53">
            <w:pPr>
              <w:rPr>
                <w:lang w:val="en-US"/>
              </w:rPr>
            </w:pPr>
            <w:r w:rsidRPr="00064870">
              <w:rPr>
                <w:lang w:val="en-US"/>
              </w:rPr>
              <w:t xml:space="preserve">In-class </w:t>
            </w:r>
            <w:r w:rsidR="00EB3B53">
              <w:rPr>
                <w:lang w:val="en-US"/>
              </w:rPr>
              <w:t xml:space="preserve">and home </w:t>
            </w:r>
            <w:r w:rsidRPr="00064870">
              <w:rPr>
                <w:lang w:val="en-US"/>
              </w:rPr>
              <w:t>work</w:t>
            </w:r>
          </w:p>
        </w:tc>
        <w:tc>
          <w:tcPr>
            <w:tcW w:w="6202" w:type="dxa"/>
          </w:tcPr>
          <w:p w14:paraId="572F7EB0" w14:textId="77777777" w:rsidR="00BC41EA" w:rsidRPr="00064870" w:rsidRDefault="00A948E6" w:rsidP="00EB3B53">
            <w:pPr>
              <w:rPr>
                <w:lang w:val="en-US"/>
              </w:rPr>
            </w:pPr>
            <w:r w:rsidRPr="00064870">
              <w:rPr>
                <w:lang w:val="en-US"/>
              </w:rPr>
              <w:t>Participation in discussions</w:t>
            </w:r>
            <w:r w:rsidR="00EB3B53">
              <w:rPr>
                <w:lang w:val="en-US"/>
              </w:rPr>
              <w:t>, simulation game</w:t>
            </w:r>
            <w:r w:rsidRPr="00064870">
              <w:rPr>
                <w:lang w:val="en-US"/>
              </w:rPr>
              <w:t xml:space="preserve"> and presentations</w:t>
            </w:r>
            <w:r w:rsidR="00064870" w:rsidRPr="00064870">
              <w:rPr>
                <w:lang w:val="en-US"/>
              </w:rPr>
              <w:t xml:space="preserve">, in-class </w:t>
            </w:r>
            <w:r w:rsidR="00750978">
              <w:rPr>
                <w:lang w:val="en-US"/>
              </w:rPr>
              <w:t>tasks</w:t>
            </w:r>
            <w:r w:rsidR="00EB3B53">
              <w:rPr>
                <w:lang w:val="en-US"/>
              </w:rPr>
              <w:t xml:space="preserve"> and </w:t>
            </w:r>
            <w:r w:rsidR="00EB3B53" w:rsidRPr="00EB3B53">
              <w:rPr>
                <w:lang w:val="en-US"/>
              </w:rPr>
              <w:t>home written assignments</w:t>
            </w:r>
            <w:r w:rsidR="00750978">
              <w:rPr>
                <w:lang w:val="en-US"/>
              </w:rPr>
              <w:t xml:space="preserve">, </w:t>
            </w:r>
            <w:r w:rsidR="00F35EBD">
              <w:rPr>
                <w:lang w:val="en-US"/>
              </w:rPr>
              <w:t>case studies</w:t>
            </w:r>
          </w:p>
        </w:tc>
      </w:tr>
      <w:tr w:rsidR="00750978" w:rsidRPr="00766CBF" w14:paraId="378F00CD" w14:textId="77777777">
        <w:trPr>
          <w:trHeight w:val="277"/>
        </w:trPr>
        <w:tc>
          <w:tcPr>
            <w:tcW w:w="1368" w:type="dxa"/>
          </w:tcPr>
          <w:p w14:paraId="525579C6" w14:textId="77777777" w:rsidR="00750978" w:rsidRPr="00766CBF" w:rsidRDefault="00EB3B53" w:rsidP="00DE3F06">
            <w:pPr>
              <w:rPr>
                <w:lang w:val="en-US"/>
              </w:rPr>
            </w:pPr>
            <w:r>
              <w:rPr>
                <w:lang w:val="en-US"/>
              </w:rPr>
              <w:t>30</w:t>
            </w:r>
            <w:r w:rsidR="00750978" w:rsidRPr="00766CBF">
              <w:rPr>
                <w:lang w:val="en-US"/>
              </w:rPr>
              <w:t>%</w:t>
            </w:r>
          </w:p>
        </w:tc>
        <w:tc>
          <w:tcPr>
            <w:tcW w:w="2001" w:type="dxa"/>
          </w:tcPr>
          <w:p w14:paraId="342D7BF8" w14:textId="77777777" w:rsidR="00750978" w:rsidRPr="00766CBF" w:rsidRDefault="00EB3B53" w:rsidP="00F35EBD">
            <w:pPr>
              <w:rPr>
                <w:lang w:val="en-US"/>
              </w:rPr>
            </w:pPr>
            <w:r w:rsidRPr="00766CBF">
              <w:rPr>
                <w:lang w:val="en-US"/>
              </w:rPr>
              <w:t>Test</w:t>
            </w:r>
          </w:p>
        </w:tc>
        <w:tc>
          <w:tcPr>
            <w:tcW w:w="6202" w:type="dxa"/>
          </w:tcPr>
          <w:p w14:paraId="4FF9A72B" w14:textId="77777777" w:rsidR="00750978" w:rsidRPr="007A382B" w:rsidRDefault="00EB3B53" w:rsidP="00F35EBD">
            <w:pPr>
              <w:rPr>
                <w:highlight w:val="red"/>
                <w:lang w:val="en-US"/>
              </w:rPr>
            </w:pPr>
            <w:r w:rsidRPr="00EB3B53">
              <w:rPr>
                <w:lang w:val="en-US"/>
              </w:rPr>
              <w:t>Closed-book final</w:t>
            </w:r>
            <w:r>
              <w:rPr>
                <w:lang w:val="en-US"/>
              </w:rPr>
              <w:t xml:space="preserve"> examination of </w:t>
            </w:r>
            <w:r w:rsidRPr="00EB3B53">
              <w:rPr>
                <w:lang w:val="en-US"/>
              </w:rPr>
              <w:t>twenty closed questions</w:t>
            </w:r>
          </w:p>
        </w:tc>
      </w:tr>
      <w:tr w:rsidR="00BC41EA" w:rsidRPr="00766CBF" w14:paraId="2DA917F5" w14:textId="77777777">
        <w:trPr>
          <w:trHeight w:val="277"/>
        </w:trPr>
        <w:tc>
          <w:tcPr>
            <w:tcW w:w="1368" w:type="dxa"/>
          </w:tcPr>
          <w:p w14:paraId="041E8CB2" w14:textId="77777777" w:rsidR="00BC41EA" w:rsidRPr="00766CBF" w:rsidRDefault="00EB3B53" w:rsidP="00911D1E">
            <w:pPr>
              <w:rPr>
                <w:lang w:val="en-US"/>
              </w:rPr>
            </w:pPr>
            <w:r>
              <w:rPr>
                <w:lang w:val="en-US"/>
              </w:rPr>
              <w:t>3</w:t>
            </w:r>
            <w:r w:rsidR="00750978">
              <w:rPr>
                <w:lang w:val="en-US"/>
              </w:rPr>
              <w:t>0</w:t>
            </w:r>
            <w:r w:rsidR="00B31D83" w:rsidRPr="00766CBF">
              <w:rPr>
                <w:lang w:val="en-US"/>
              </w:rPr>
              <w:t>%</w:t>
            </w:r>
          </w:p>
        </w:tc>
        <w:tc>
          <w:tcPr>
            <w:tcW w:w="2001" w:type="dxa"/>
          </w:tcPr>
          <w:p w14:paraId="23084270" w14:textId="77777777" w:rsidR="00BC41EA" w:rsidRPr="00766CBF" w:rsidRDefault="00EB3B53" w:rsidP="00911D1E">
            <w:pPr>
              <w:rPr>
                <w:lang w:val="en-US"/>
              </w:rPr>
            </w:pPr>
            <w:r>
              <w:rPr>
                <w:lang w:val="en-US"/>
              </w:rPr>
              <w:t>Essay</w:t>
            </w:r>
          </w:p>
        </w:tc>
        <w:tc>
          <w:tcPr>
            <w:tcW w:w="6202" w:type="dxa"/>
          </w:tcPr>
          <w:p w14:paraId="0EE977E4" w14:textId="77777777" w:rsidR="00BC41EA" w:rsidRPr="007A382B" w:rsidRDefault="00EB3B53" w:rsidP="00C4720B">
            <w:pPr>
              <w:rPr>
                <w:highlight w:val="red"/>
                <w:lang w:val="en-US"/>
              </w:rPr>
            </w:pPr>
            <w:r>
              <w:rPr>
                <w:lang w:val="en-US"/>
              </w:rPr>
              <w:t xml:space="preserve">Exam </w:t>
            </w:r>
            <w:r w:rsidRPr="00EB3B53">
              <w:rPr>
                <w:lang w:val="en-US"/>
              </w:rPr>
              <w:t>essay on three issues (for each module of the course).</w:t>
            </w:r>
          </w:p>
        </w:tc>
      </w:tr>
      <w:tr w:rsidR="00BC41EA" w:rsidRPr="00766CBF" w14:paraId="1E2C067A" w14:textId="77777777">
        <w:tc>
          <w:tcPr>
            <w:tcW w:w="9571" w:type="dxa"/>
            <w:gridSpan w:val="3"/>
          </w:tcPr>
          <w:p w14:paraId="4B08D956" w14:textId="77777777" w:rsidR="00BC41EA" w:rsidRPr="00766CBF" w:rsidRDefault="00BC41EA" w:rsidP="00911D1E">
            <w:pPr>
              <w:rPr>
                <w:b/>
                <w:bCs/>
                <w:lang w:val="en-US"/>
              </w:rPr>
            </w:pPr>
            <w:r w:rsidRPr="00766CBF">
              <w:rPr>
                <w:b/>
                <w:bCs/>
                <w:lang w:val="en-US"/>
              </w:rPr>
              <w:t>Diagnostic/formative assessment</w:t>
            </w:r>
          </w:p>
          <w:p w14:paraId="2D868F16" w14:textId="77777777" w:rsidR="00BC41EA" w:rsidRPr="00766CBF" w:rsidRDefault="00BC41EA" w:rsidP="00911D1E">
            <w:pPr>
              <w:rPr>
                <w:lang w:val="en-US"/>
              </w:rPr>
            </w:pPr>
            <w:r w:rsidRPr="00766CBF">
              <w:rPr>
                <w:lang w:val="en-US"/>
              </w:rPr>
              <w:t>This indicates if there are any assessments that do not contribute directly to the final module</w:t>
            </w:r>
          </w:p>
        </w:tc>
      </w:tr>
      <w:tr w:rsidR="00BC41EA" w:rsidRPr="00766CBF" w14:paraId="3B50F5E6" w14:textId="77777777">
        <w:tc>
          <w:tcPr>
            <w:tcW w:w="9571" w:type="dxa"/>
            <w:gridSpan w:val="3"/>
          </w:tcPr>
          <w:p w14:paraId="1A0134BD" w14:textId="77777777" w:rsidR="00BC41EA" w:rsidRPr="00766CBF" w:rsidRDefault="00BC41EA" w:rsidP="00911D1E">
            <w:pPr>
              <w:rPr>
                <w:lang w:val="en-US"/>
              </w:rPr>
            </w:pPr>
          </w:p>
        </w:tc>
      </w:tr>
      <w:tr w:rsidR="00BC41EA" w:rsidRPr="00766CBF" w14:paraId="5A53561E" w14:textId="77777777">
        <w:tc>
          <w:tcPr>
            <w:tcW w:w="9571" w:type="dxa"/>
            <w:gridSpan w:val="3"/>
          </w:tcPr>
          <w:p w14:paraId="2BF65E16" w14:textId="77777777" w:rsidR="00BC41EA" w:rsidRPr="00766CBF" w:rsidRDefault="00BC41EA" w:rsidP="00911D1E">
            <w:pPr>
              <w:rPr>
                <w:b/>
                <w:bCs/>
                <w:lang w:val="en-US"/>
              </w:rPr>
            </w:pPr>
            <w:r w:rsidRPr="00766CBF">
              <w:rPr>
                <w:b/>
                <w:bCs/>
                <w:lang w:val="en-US"/>
              </w:rPr>
              <w:t>Further information on assessment</w:t>
            </w:r>
          </w:p>
          <w:p w14:paraId="25842A31" w14:textId="77777777" w:rsidR="00BC41EA" w:rsidRPr="00766CBF" w:rsidRDefault="00BC41EA" w:rsidP="00911D1E">
            <w:pPr>
              <w:rPr>
                <w:lang w:val="en-US"/>
              </w:rPr>
            </w:pPr>
            <w:r w:rsidRPr="00766CBF">
              <w:rPr>
                <w:lang w:val="en-US"/>
              </w:rPr>
              <w:t>This section provides further information on the module’s assessment where appropriate</w:t>
            </w:r>
          </w:p>
        </w:tc>
      </w:tr>
      <w:tr w:rsidR="00BC41EA" w:rsidRPr="00766CBF" w14:paraId="20B773B8" w14:textId="77777777">
        <w:tc>
          <w:tcPr>
            <w:tcW w:w="9571" w:type="dxa"/>
            <w:gridSpan w:val="3"/>
          </w:tcPr>
          <w:p w14:paraId="4A1B9F34" w14:textId="77777777" w:rsidR="00BC41EA" w:rsidRPr="00766CBF" w:rsidRDefault="00BC41EA" w:rsidP="00911D1E">
            <w:pPr>
              <w:rPr>
                <w:lang w:val="en-US"/>
              </w:rPr>
            </w:pPr>
          </w:p>
        </w:tc>
      </w:tr>
    </w:tbl>
    <w:p w14:paraId="38DF2DEA" w14:textId="77777777" w:rsidR="00BC41EA" w:rsidRPr="009B4019" w:rsidRDefault="00BC41EA" w:rsidP="00BC41EA">
      <w:pPr>
        <w:rPr>
          <w:lang w:val="en-US"/>
        </w:rPr>
      </w:pPr>
    </w:p>
    <w:p w14:paraId="64F13C34" w14:textId="77777777" w:rsidR="007D3A79" w:rsidRPr="00BC41EA" w:rsidRDefault="007D3A79">
      <w:pPr>
        <w:rPr>
          <w:lang w:val="en-US"/>
        </w:rPr>
      </w:pPr>
    </w:p>
    <w:sectPr w:rsidR="007D3A79" w:rsidRPr="00BC41EA" w:rsidSect="008D0FE9">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A7871" w14:textId="77777777" w:rsidR="00D4506C" w:rsidRDefault="00D4506C">
      <w:r>
        <w:separator/>
      </w:r>
    </w:p>
  </w:endnote>
  <w:endnote w:type="continuationSeparator" w:id="0">
    <w:p w14:paraId="5AEBCF0C" w14:textId="77777777" w:rsidR="00D4506C" w:rsidRDefault="00D4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F7AB3" w14:textId="77777777" w:rsidR="00D4506C" w:rsidRDefault="00D4506C">
      <w:r>
        <w:separator/>
      </w:r>
    </w:p>
  </w:footnote>
  <w:footnote w:type="continuationSeparator" w:id="0">
    <w:p w14:paraId="13582229" w14:textId="77777777" w:rsidR="00D4506C" w:rsidRDefault="00D45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D525" w14:textId="77777777" w:rsidR="001A0FD0" w:rsidRDefault="001A0FD0" w:rsidP="00D75AE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061A338" w14:textId="77777777" w:rsidR="001A0FD0" w:rsidRDefault="001A0FD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ACE94" w14:textId="77777777" w:rsidR="001A0FD0" w:rsidRDefault="001A0FD0" w:rsidP="00D75AE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272A5">
      <w:rPr>
        <w:rStyle w:val="a5"/>
        <w:noProof/>
      </w:rPr>
      <w:t>3</w:t>
    </w:r>
    <w:r>
      <w:rPr>
        <w:rStyle w:val="a5"/>
      </w:rPr>
      <w:fldChar w:fldCharType="end"/>
    </w:r>
  </w:p>
  <w:p w14:paraId="50D3BC1C" w14:textId="77777777" w:rsidR="001A0FD0" w:rsidRDefault="001A0FD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66E58"/>
    <w:multiLevelType w:val="hybridMultilevel"/>
    <w:tmpl w:val="04F0DB04"/>
    <w:lvl w:ilvl="0" w:tplc="9B7E9EE8">
      <w:start w:val="1"/>
      <w:numFmt w:val="bullet"/>
      <w:lvlText w:val=""/>
      <w:lvlJc w:val="left"/>
      <w:pPr>
        <w:tabs>
          <w:tab w:val="num" w:pos="1106"/>
        </w:tabs>
        <w:ind w:left="822" w:hanging="5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F61BC"/>
    <w:multiLevelType w:val="hybridMultilevel"/>
    <w:tmpl w:val="5790B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253758"/>
    <w:multiLevelType w:val="singleLevel"/>
    <w:tmpl w:val="F6AAA2F2"/>
    <w:lvl w:ilvl="0">
      <w:numFmt w:val="bullet"/>
      <w:lvlText w:val="-"/>
      <w:lvlJc w:val="left"/>
      <w:pPr>
        <w:tabs>
          <w:tab w:val="num" w:pos="360"/>
        </w:tabs>
        <w:ind w:left="360" w:hanging="360"/>
      </w:pPr>
      <w:rPr>
        <w:rFonts w:hint="default"/>
      </w:rPr>
    </w:lvl>
  </w:abstractNum>
  <w:abstractNum w:abstractNumId="3" w15:restartNumberingAfterBreak="0">
    <w:nsid w:val="2D5132F0"/>
    <w:multiLevelType w:val="hybridMultilevel"/>
    <w:tmpl w:val="157A4D5A"/>
    <w:lvl w:ilvl="0" w:tplc="F6AAA2F2">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2660D35"/>
    <w:multiLevelType w:val="hybridMultilevel"/>
    <w:tmpl w:val="C25A9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5321F6D"/>
    <w:multiLevelType w:val="hybridMultilevel"/>
    <w:tmpl w:val="AA9CA6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5DB06FAA"/>
    <w:multiLevelType w:val="hybridMultilevel"/>
    <w:tmpl w:val="14AEA5A6"/>
    <w:lvl w:ilvl="0" w:tplc="0419000F">
      <w:start w:val="1"/>
      <w:numFmt w:val="decimal"/>
      <w:lvlText w:val="%1."/>
      <w:lvlJc w:val="left"/>
      <w:pPr>
        <w:tabs>
          <w:tab w:val="num" w:pos="720"/>
        </w:tabs>
        <w:ind w:left="720" w:hanging="360"/>
      </w:pPr>
    </w:lvl>
    <w:lvl w:ilvl="1" w:tplc="BDBEA522">
      <w:start w:val="1"/>
      <w:numFmt w:val="bullet"/>
      <w:lvlText w:val=""/>
      <w:lvlJc w:val="left"/>
      <w:pPr>
        <w:tabs>
          <w:tab w:val="num" w:pos="1477"/>
        </w:tabs>
        <w:ind w:left="1477" w:hanging="397"/>
      </w:pPr>
      <w:rPr>
        <w:rFonts w:ascii="Symbol" w:hAnsi="Symbol" w:hint="default"/>
      </w:rPr>
    </w:lvl>
    <w:lvl w:ilvl="2" w:tplc="9B7E9EE8">
      <w:start w:val="1"/>
      <w:numFmt w:val="bullet"/>
      <w:lvlText w:val=""/>
      <w:lvlJc w:val="left"/>
      <w:pPr>
        <w:tabs>
          <w:tab w:val="num" w:pos="2320"/>
        </w:tabs>
        <w:ind w:left="2036" w:hanging="56"/>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729878D2"/>
    <w:multiLevelType w:val="hybridMultilevel"/>
    <w:tmpl w:val="B59CCA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7"/>
  </w:num>
  <w:num w:numId="5">
    <w:abstractNumId w:val="5"/>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1EA"/>
    <w:rsid w:val="00033462"/>
    <w:rsid w:val="00064870"/>
    <w:rsid w:val="0007448D"/>
    <w:rsid w:val="000B4D86"/>
    <w:rsid w:val="000D0DF5"/>
    <w:rsid w:val="000E4531"/>
    <w:rsid w:val="001105E4"/>
    <w:rsid w:val="001159BE"/>
    <w:rsid w:val="001814F7"/>
    <w:rsid w:val="001913F7"/>
    <w:rsid w:val="00194CFC"/>
    <w:rsid w:val="001A0FD0"/>
    <w:rsid w:val="001D7B73"/>
    <w:rsid w:val="001F2BDB"/>
    <w:rsid w:val="0020739B"/>
    <w:rsid w:val="00213008"/>
    <w:rsid w:val="00232FCF"/>
    <w:rsid w:val="00297E09"/>
    <w:rsid w:val="002B3562"/>
    <w:rsid w:val="00301FED"/>
    <w:rsid w:val="003761AD"/>
    <w:rsid w:val="003B3911"/>
    <w:rsid w:val="003C2DF0"/>
    <w:rsid w:val="003F1115"/>
    <w:rsid w:val="00417B47"/>
    <w:rsid w:val="004A0876"/>
    <w:rsid w:val="004E66E2"/>
    <w:rsid w:val="005106AB"/>
    <w:rsid w:val="005410AC"/>
    <w:rsid w:val="0057074B"/>
    <w:rsid w:val="00594F09"/>
    <w:rsid w:val="0059528A"/>
    <w:rsid w:val="005D6967"/>
    <w:rsid w:val="005E631E"/>
    <w:rsid w:val="00604C41"/>
    <w:rsid w:val="00622E52"/>
    <w:rsid w:val="00660B9E"/>
    <w:rsid w:val="00662EAA"/>
    <w:rsid w:val="006925CF"/>
    <w:rsid w:val="00693FD3"/>
    <w:rsid w:val="006952D2"/>
    <w:rsid w:val="006A5029"/>
    <w:rsid w:val="006E2920"/>
    <w:rsid w:val="0073531F"/>
    <w:rsid w:val="0074308E"/>
    <w:rsid w:val="00750978"/>
    <w:rsid w:val="00766CBF"/>
    <w:rsid w:val="007A382B"/>
    <w:rsid w:val="007D3A79"/>
    <w:rsid w:val="007F66C0"/>
    <w:rsid w:val="00822414"/>
    <w:rsid w:val="00831077"/>
    <w:rsid w:val="008658E1"/>
    <w:rsid w:val="00867A20"/>
    <w:rsid w:val="008B0A5F"/>
    <w:rsid w:val="008D0FE9"/>
    <w:rsid w:val="008E798E"/>
    <w:rsid w:val="0090545D"/>
    <w:rsid w:val="00906745"/>
    <w:rsid w:val="00911D1E"/>
    <w:rsid w:val="00941BF5"/>
    <w:rsid w:val="009A5453"/>
    <w:rsid w:val="009D0FC6"/>
    <w:rsid w:val="009D10D4"/>
    <w:rsid w:val="00A272A5"/>
    <w:rsid w:val="00A33799"/>
    <w:rsid w:val="00A91D1F"/>
    <w:rsid w:val="00A948E6"/>
    <w:rsid w:val="00A965D9"/>
    <w:rsid w:val="00B07784"/>
    <w:rsid w:val="00B23B00"/>
    <w:rsid w:val="00B31D83"/>
    <w:rsid w:val="00BB630A"/>
    <w:rsid w:val="00BC41EA"/>
    <w:rsid w:val="00BF497F"/>
    <w:rsid w:val="00C4720B"/>
    <w:rsid w:val="00C5662E"/>
    <w:rsid w:val="00C6186D"/>
    <w:rsid w:val="00C918E0"/>
    <w:rsid w:val="00C926E3"/>
    <w:rsid w:val="00CC5B15"/>
    <w:rsid w:val="00CD105E"/>
    <w:rsid w:val="00D41583"/>
    <w:rsid w:val="00D424C1"/>
    <w:rsid w:val="00D4506C"/>
    <w:rsid w:val="00D75AE8"/>
    <w:rsid w:val="00D866AE"/>
    <w:rsid w:val="00D978B6"/>
    <w:rsid w:val="00DE3F06"/>
    <w:rsid w:val="00E4465F"/>
    <w:rsid w:val="00E45990"/>
    <w:rsid w:val="00E51D4A"/>
    <w:rsid w:val="00EB3B53"/>
    <w:rsid w:val="00ED2112"/>
    <w:rsid w:val="00F35EBD"/>
    <w:rsid w:val="00F673F5"/>
    <w:rsid w:val="00F77C7F"/>
    <w:rsid w:val="00F97FAA"/>
    <w:rsid w:val="00FD0B5A"/>
    <w:rsid w:val="00FD15C2"/>
    <w:rsid w:val="00FD4B82"/>
    <w:rsid w:val="00FD6507"/>
    <w:rsid w:val="00FE5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517D894D"/>
  <w15:chartTrackingRefBased/>
  <w15:docId w15:val="{1EF0F014-93A7-49AC-B0B4-B6A5392D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41EA"/>
    <w:rPr>
      <w:sz w:val="24"/>
      <w:szCs w:val="24"/>
    </w:rPr>
  </w:style>
  <w:style w:type="paragraph" w:styleId="3">
    <w:name w:val="heading 3"/>
    <w:basedOn w:val="a"/>
    <w:next w:val="a"/>
    <w:link w:val="30"/>
    <w:qFormat/>
    <w:rsid w:val="00ED2112"/>
    <w:pPr>
      <w:keepNext/>
      <w:widowControl w:val="0"/>
      <w:overflowPunct w:val="0"/>
      <w:autoSpaceDE w:val="0"/>
      <w:autoSpaceDN w:val="0"/>
      <w:adjustRightInd w:val="0"/>
      <w:jc w:val="both"/>
      <w:textAlignment w:val="baseline"/>
      <w:outlineLvl w:val="2"/>
    </w:pPr>
    <w:rPr>
      <w:b/>
      <w:szCs w:val="20"/>
    </w:rPr>
  </w:style>
  <w:style w:type="paragraph" w:styleId="4">
    <w:name w:val="heading 4"/>
    <w:basedOn w:val="a"/>
    <w:next w:val="a"/>
    <w:link w:val="40"/>
    <w:qFormat/>
    <w:rsid w:val="00ED2112"/>
    <w:pPr>
      <w:keepNext/>
      <w:spacing w:before="240" w:after="60"/>
      <w:outlineLvl w:val="3"/>
    </w:pPr>
    <w:rPr>
      <w:rFonts w:ascii="Calibri" w:hAnsi="Calibri"/>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C4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D0FE9"/>
    <w:pPr>
      <w:tabs>
        <w:tab w:val="center" w:pos="4677"/>
        <w:tab w:val="right" w:pos="9355"/>
      </w:tabs>
    </w:pPr>
  </w:style>
  <w:style w:type="character" w:styleId="a5">
    <w:name w:val="page number"/>
    <w:basedOn w:val="a0"/>
    <w:rsid w:val="008D0FE9"/>
  </w:style>
  <w:style w:type="paragraph" w:styleId="a6">
    <w:name w:val="Body Text"/>
    <w:basedOn w:val="a"/>
    <w:link w:val="a7"/>
    <w:rsid w:val="00ED2112"/>
    <w:pPr>
      <w:widowControl w:val="0"/>
      <w:overflowPunct w:val="0"/>
      <w:autoSpaceDE w:val="0"/>
      <w:autoSpaceDN w:val="0"/>
      <w:adjustRightInd w:val="0"/>
      <w:jc w:val="both"/>
      <w:textAlignment w:val="baseline"/>
    </w:pPr>
    <w:rPr>
      <w:szCs w:val="20"/>
    </w:rPr>
  </w:style>
  <w:style w:type="character" w:customStyle="1" w:styleId="a7">
    <w:name w:val="Основной текст Знак"/>
    <w:link w:val="a6"/>
    <w:rsid w:val="00ED2112"/>
    <w:rPr>
      <w:sz w:val="24"/>
    </w:rPr>
  </w:style>
  <w:style w:type="character" w:customStyle="1" w:styleId="30">
    <w:name w:val="Заголовок 3 Знак"/>
    <w:link w:val="3"/>
    <w:rsid w:val="00ED2112"/>
    <w:rPr>
      <w:b/>
      <w:sz w:val="24"/>
    </w:rPr>
  </w:style>
  <w:style w:type="character" w:customStyle="1" w:styleId="40">
    <w:name w:val="Заголовок 4 Знак"/>
    <w:link w:val="4"/>
    <w:semiHidden/>
    <w:rsid w:val="00ED2112"/>
    <w:rPr>
      <w:rFonts w:ascii="Calibri" w:eastAsia="Times New Roman" w:hAnsi="Calibri" w:cs="Times New Roman"/>
      <w:b/>
      <w:bCs/>
      <w:sz w:val="28"/>
      <w:szCs w:val="28"/>
    </w:rPr>
  </w:style>
  <w:style w:type="character" w:styleId="a8">
    <w:name w:val="Hyperlink"/>
    <w:rsid w:val="00C4720B"/>
    <w:rPr>
      <w:color w:val="0000FF"/>
      <w:u w:val="single"/>
    </w:rPr>
  </w:style>
  <w:style w:type="paragraph" w:styleId="a9">
    <w:name w:val="footnote text"/>
    <w:basedOn w:val="a"/>
    <w:link w:val="aa"/>
    <w:unhideWhenUsed/>
    <w:rsid w:val="00C4720B"/>
    <w:pPr>
      <w:spacing w:after="200" w:line="276" w:lineRule="auto"/>
    </w:pPr>
    <w:rPr>
      <w:rFonts w:ascii="Calibri" w:eastAsia="Calibri" w:hAnsi="Calibri"/>
      <w:sz w:val="20"/>
      <w:szCs w:val="20"/>
      <w:lang w:eastAsia="en-US"/>
    </w:rPr>
  </w:style>
  <w:style w:type="character" w:customStyle="1" w:styleId="aa">
    <w:name w:val="Текст сноски Знак"/>
    <w:link w:val="a9"/>
    <w:rsid w:val="00C4720B"/>
    <w:rPr>
      <w:rFonts w:ascii="Calibri" w:eastAsia="Calibri" w:hAnsi="Calibri"/>
      <w:lang w:eastAsia="en-US"/>
    </w:rPr>
  </w:style>
  <w:style w:type="paragraph" w:customStyle="1" w:styleId="ListParagraph">
    <w:name w:val="List Paragraph"/>
    <w:basedOn w:val="a"/>
    <w:rsid w:val="00D424C1"/>
    <w:pPr>
      <w:spacing w:after="200" w:line="276" w:lineRule="auto"/>
      <w:ind w:left="720"/>
    </w:pPr>
    <w:rPr>
      <w:rFonts w:ascii="Calibri" w:hAnsi="Calibri"/>
      <w:sz w:val="22"/>
      <w:szCs w:val="22"/>
      <w:lang w:eastAsia="en-US"/>
    </w:rPr>
  </w:style>
  <w:style w:type="paragraph" w:styleId="ab">
    <w:name w:val="List Paragraph"/>
    <w:basedOn w:val="a"/>
    <w:uiPriority w:val="34"/>
    <w:qFormat/>
    <w:rsid w:val="001105E4"/>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1183</Words>
  <Characters>7325</Characters>
  <Application>Microsoft Office Word</Application>
  <DocSecurity>0</DocSecurity>
  <Lines>61</Lines>
  <Paragraphs>16</Paragraphs>
  <ScaleCrop>false</ScaleCrop>
  <HeadingPairs>
    <vt:vector size="2" baseType="variant">
      <vt:variant>
        <vt:lpstr>Название</vt:lpstr>
      </vt:variant>
      <vt:variant>
        <vt:i4>1</vt:i4>
      </vt:variant>
    </vt:vector>
  </HeadingPairs>
  <TitlesOfParts>
    <vt:vector size="1" baseType="lpstr">
      <vt:lpstr>Saint Petersburg State University</vt:lpstr>
    </vt:vector>
  </TitlesOfParts>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Saint Petersburg State University</dc:title>
  <dc:subject/>
  <dc:creator>Asus</dc:creator>
  <cp:keywords/>
  <cp:lastModifiedBy>Olga Trofimenko</cp:lastModifiedBy>
  <cp:revision>3</cp:revision>
  <cp:lastPrinted>2011-09-03T16:08:00Z</cp:lastPrinted>
  <dcterms:created xsi:type="dcterms:W3CDTF">2021-09-01T11:46:00Z</dcterms:created>
  <dcterms:modified xsi:type="dcterms:W3CDTF">2021-09-01T11:49:00Z</dcterms:modified>
</cp:coreProperties>
</file>